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2370082"/>
        <w:docPartObj>
          <w:docPartGallery w:val="Cover Pages"/>
          <w:docPartUnique/>
        </w:docPartObj>
      </w:sdtPr>
      <w:sdtEndPr>
        <w:rPr>
          <w:rFonts w:ascii="Barlow Condensed SemiBold" w:eastAsiaTheme="minorHAnsi" w:hAnsi="Barlow Condensed SemiBold" w:cs="Times New Roman"/>
          <w:bCs/>
          <w:color w:val="FF0000"/>
          <w:sz w:val="70"/>
          <w:szCs w:val="70"/>
        </w:rPr>
      </w:sdtEndPr>
      <w:sdtContent>
        <w:p w14:paraId="7B2B634B" w14:textId="166D89C0" w:rsidR="00326BC1" w:rsidRDefault="00326BC1"/>
        <w:p w14:paraId="377465D6" w14:textId="39EFAFF8" w:rsidR="00326BC1" w:rsidRDefault="00D473DE">
          <w:pPr>
            <w:spacing w:after="200"/>
            <w:rPr>
              <w:rFonts w:ascii="Barlow Condensed SemiBold" w:eastAsiaTheme="minorHAnsi" w:hAnsi="Barlow Condensed SemiBold" w:cs="Times New Roman"/>
              <w:bCs/>
              <w:color w:val="FF0000"/>
              <w:sz w:val="70"/>
              <w:szCs w:val="70"/>
            </w:rPr>
          </w:pPr>
          <w:r>
            <w:rPr>
              <w:noProof/>
            </w:rPr>
            <w:drawing>
              <wp:anchor distT="0" distB="0" distL="114300" distR="114300" simplePos="0" relativeHeight="251659265" behindDoc="0" locked="0" layoutInCell="1" allowOverlap="1" wp14:anchorId="452C4EDE" wp14:editId="753BC1CB">
                <wp:simplePos x="0" y="0"/>
                <wp:positionH relativeFrom="margin">
                  <wp:posOffset>3593413</wp:posOffset>
                </wp:positionH>
                <wp:positionV relativeFrom="paragraph">
                  <wp:posOffset>8129270</wp:posOffset>
                </wp:positionV>
                <wp:extent cx="3084841" cy="753762"/>
                <wp:effectExtent l="0" t="0" r="1270" b="8255"/>
                <wp:wrapThrough wrapText="bothSides">
                  <wp:wrapPolygon edited="0">
                    <wp:start x="0" y="0"/>
                    <wp:lineTo x="0" y="21291"/>
                    <wp:lineTo x="21476" y="21291"/>
                    <wp:lineTo x="21476"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84841" cy="753762"/>
                        </a:xfrm>
                        <a:prstGeom prst="rect">
                          <a:avLst/>
                        </a:prstGeom>
                      </pic:spPr>
                    </pic:pic>
                  </a:graphicData>
                </a:graphic>
                <wp14:sizeRelH relativeFrom="margin">
                  <wp14:pctWidth>0</wp14:pctWidth>
                </wp14:sizeRelH>
                <wp14:sizeRelV relativeFrom="margin">
                  <wp14:pctHeight>0</wp14:pctHeight>
                </wp14:sizeRelV>
              </wp:anchor>
            </w:drawing>
          </w:r>
          <w:r w:rsidR="000179B2">
            <w:rPr>
              <w:rFonts w:ascii="Barlow Condensed SemiBold" w:hAnsi="Barlow Condensed SemiBold"/>
              <w:bCs/>
              <w:noProof/>
              <w:color w:val="FF0000"/>
              <w:sz w:val="70"/>
              <w:szCs w:val="70"/>
            </w:rPr>
            <mc:AlternateContent>
              <mc:Choice Requires="wps">
                <w:drawing>
                  <wp:anchor distT="0" distB="0" distL="114300" distR="114300" simplePos="0" relativeHeight="251658240" behindDoc="1" locked="0" layoutInCell="1" allowOverlap="1" wp14:anchorId="226D8D41" wp14:editId="3B3E9A15">
                    <wp:simplePos x="0" y="0"/>
                    <wp:positionH relativeFrom="page">
                      <wp:align>right</wp:align>
                    </wp:positionH>
                    <wp:positionV relativeFrom="page">
                      <wp:posOffset>2374900</wp:posOffset>
                    </wp:positionV>
                    <wp:extent cx="7772400" cy="35750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772400" cy="3575050"/>
                            </a:xfrm>
                            <a:prstGeom prst="rect">
                              <a:avLst/>
                            </a:prstGeom>
                            <a:solidFill>
                              <a:srgbClr val="1F2C38"/>
                            </a:solidFill>
                            <a:ln w="6350">
                              <a:noFill/>
                            </a:ln>
                          </wps:spPr>
                          <wps:txbx>
                            <w:txbxContent>
                              <w:p w14:paraId="2760D7BD" w14:textId="67A3CDC6" w:rsidR="004A09C0" w:rsidRDefault="004A09C0" w:rsidP="004A09C0">
                                <w:pPr>
                                  <w:pStyle w:val="Pa14"/>
                                  <w:shd w:val="clear" w:color="auto" w:fill="1F2C38"/>
                                  <w:spacing w:line="240" w:lineRule="auto"/>
                                  <w:ind w:left="993"/>
                                  <w:contextualSpacing/>
                                  <w:rPr>
                                    <w:rFonts w:ascii="Barlow Condensed SemiBold" w:hAnsi="Barlow Condensed SemiBold"/>
                                    <w:color w:val="FFFFFF" w:themeColor="background1"/>
                                    <w:sz w:val="70"/>
                                    <w:szCs w:val="70"/>
                                  </w:rPr>
                                </w:pPr>
                              </w:p>
                              <w:p w14:paraId="121A05D1" w14:textId="77777777" w:rsidR="004A09C0" w:rsidRPr="004A09C0" w:rsidRDefault="004A09C0" w:rsidP="004A09C0">
                                <w:pPr>
                                  <w:rPr>
                                    <w:lang w:val="en-CA"/>
                                  </w:rPr>
                                </w:pPr>
                              </w:p>
                              <w:p w14:paraId="70F22A6D" w14:textId="6072915C" w:rsidR="004A09C0" w:rsidRPr="004A09C0" w:rsidRDefault="004A09C0" w:rsidP="004A09C0">
                                <w:pPr>
                                  <w:pStyle w:val="Pa14"/>
                                  <w:shd w:val="clear" w:color="auto" w:fill="1F2C38"/>
                                  <w:spacing w:line="240" w:lineRule="auto"/>
                                  <w:ind w:left="993" w:right="1450"/>
                                  <w:contextualSpacing/>
                                  <w:rPr>
                                    <w:rFonts w:ascii="Barlow Condensed SemiBold" w:hAnsi="Barlow Condensed SemiBold"/>
                                    <w:color w:val="FFFFFF" w:themeColor="background1"/>
                                    <w:sz w:val="50"/>
                                    <w:szCs w:val="50"/>
                                  </w:rPr>
                                </w:pPr>
                                <w:r>
                                  <w:rPr>
                                    <w:rFonts w:ascii="Barlow Condensed SemiBold" w:hAnsi="Barlow Condensed SemiBold"/>
                                    <w:color w:val="FFFFFF" w:themeColor="background1"/>
                                    <w:sz w:val="50"/>
                                    <w:szCs w:val="50"/>
                                  </w:rPr>
                                  <w:t xml:space="preserve">RÉSEAU IMPACT RECHERCHE CANADA </w:t>
                                </w:r>
                              </w:p>
                              <w:p w14:paraId="7F0925E1" w14:textId="088BA97F" w:rsidR="00B4512B" w:rsidRPr="004A09C0" w:rsidRDefault="00326BC1" w:rsidP="004A09C0">
                                <w:pPr>
                                  <w:pStyle w:val="Pa14"/>
                                  <w:shd w:val="clear" w:color="auto" w:fill="1F2C38"/>
                                  <w:spacing w:line="240" w:lineRule="auto"/>
                                  <w:ind w:left="993" w:right="1450"/>
                                  <w:contextualSpacing/>
                                  <w:rPr>
                                    <w:rFonts w:ascii="Montserrat" w:hAnsi="Montserrat"/>
                                    <w:color w:val="FFFFFF" w:themeColor="background1"/>
                                    <w:sz w:val="70"/>
                                    <w:szCs w:val="70"/>
                                  </w:rPr>
                                </w:pPr>
                                <w:r>
                                  <w:rPr>
                                    <w:rFonts w:ascii="Montserrat" w:hAnsi="Montserrat"/>
                                    <w:color w:val="FFFFFF" w:themeColor="background1"/>
                                    <w:sz w:val="70"/>
                                    <w:szCs w:val="70"/>
                                  </w:rPr>
                                  <w:t xml:space="preserve">Lignes directrices pour les études de cas sur l’impact et l’engagement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D8D41" id="_x0000_t202" coordsize="21600,21600" o:spt="202" path="m,l,21600r21600,l21600,xe">
                    <v:stroke joinstyle="miter"/>
                    <v:path gradientshapeok="t" o:connecttype="rect"/>
                  </v:shapetype>
                  <v:shape id="Text Box 10" o:spid="_x0000_s1026" type="#_x0000_t202" style="position:absolute;margin-left:560.8pt;margin-top:187pt;width:612pt;height:2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" fillcolor="#1f2c38" stroked="f" strokeweight=".5pt">
                    <v:textbox>
                      <w:txbxContent>
                        <w:p w14:paraId="2760D7BD" w14:textId="67A3CDC6" w:rsidR="004A09C0" w:rsidRDefault="004A09C0" w:rsidP="004A09C0">
                          <w:pPr>
                            <w:pStyle w:val="Pa14"/>
                            <w:shd w:val="clear" w:color="auto" w:fill="1F2C38"/>
                            <w:spacing w:line="240" w:lineRule="auto"/>
                            <w:ind w:left="993"/>
                            <w:contextualSpacing/>
                            <w:rPr>
                              <w:rFonts w:ascii="Barlow Condensed SemiBold" w:hAnsi="Barlow Condensed SemiBold"/>
                              <w:color w:val="FFFFFF" w:themeColor="background1"/>
                              <w:sz w:val="70"/>
                              <w:szCs w:val="70"/>
                            </w:rPr>
                          </w:pPr>
                        </w:p>
                        <w:p w14:paraId="121A05D1" w14:textId="77777777" w:rsidR="004A09C0" w:rsidRPr="004A09C0" w:rsidRDefault="004A09C0" w:rsidP="004A09C0">
                          <w:pPr>
                            <w:rPr>
                              <w:lang w:val="en-CA"/>
                            </w:rPr>
                          </w:pPr>
                        </w:p>
                        <w:p w14:paraId="70F22A6D" w14:textId="6072915C" w:rsidR="004A09C0" w:rsidRPr="004A09C0" w:rsidRDefault="004A09C0" w:rsidP="004A09C0">
                          <w:pPr>
                            <w:pStyle w:val="Pa14"/>
                            <w:shd w:val="clear" w:color="auto" w:fill="1F2C38"/>
                            <w:spacing w:line="240" w:lineRule="auto"/>
                            <w:ind w:left="993" w:right="1450"/>
                            <w:contextualSpacing/>
                            <w:rPr>
                              <w:rFonts w:ascii="Barlow Condensed SemiBold" w:hAnsi="Barlow Condensed SemiBold"/>
                              <w:color w:val="FFFFFF" w:themeColor="background1"/>
                              <w:sz w:val="50"/>
                              <w:szCs w:val="50"/>
                            </w:rPr>
                          </w:pPr>
                          <w:r>
                            <w:rPr>
                              <w:rFonts w:ascii="Barlow Condensed SemiBold" w:hAnsi="Barlow Condensed SemiBold"/>
                              <w:color w:val="FFFFFF" w:themeColor="background1"/>
                              <w:sz w:val="50"/>
                              <w:szCs w:val="50"/>
                            </w:rPr>
                            <w:t xml:space="preserve">RÉSEAU IMPACT RECHERCHE CANADA </w:t>
                          </w:r>
                        </w:p>
                        <w:p w14:paraId="7F0925E1" w14:textId="088BA97F" w:rsidR="00B4512B" w:rsidRPr="004A09C0" w:rsidRDefault="00326BC1" w:rsidP="004A09C0">
                          <w:pPr>
                            <w:pStyle w:val="Pa14"/>
                            <w:shd w:val="clear" w:color="auto" w:fill="1F2C38"/>
                            <w:spacing w:line="240" w:lineRule="auto"/>
                            <w:ind w:left="993" w:right="1450"/>
                            <w:contextualSpacing/>
                            <w:rPr>
                              <w:rFonts w:ascii="Montserrat" w:hAnsi="Montserrat"/>
                              <w:color w:val="FFFFFF" w:themeColor="background1"/>
                              <w:sz w:val="70"/>
                              <w:szCs w:val="70"/>
                            </w:rPr>
                          </w:pPr>
                          <w:r>
                            <w:rPr>
                              <w:rFonts w:ascii="Montserrat" w:hAnsi="Montserrat"/>
                              <w:color w:val="FFFFFF" w:themeColor="background1"/>
                              <w:sz w:val="70"/>
                              <w:szCs w:val="70"/>
                            </w:rPr>
                            <w:t xml:space="preserve">Lignes directrices pour les études de cas sur l’impact et l’engagement </w:t>
                          </w:r>
                        </w:p>
                      </w:txbxContent>
                    </v:textbox>
                    <w10:wrap anchorx="page" anchory="page"/>
                  </v:shape>
                </w:pict>
              </mc:Fallback>
            </mc:AlternateContent>
          </w:r>
          <w:r w:rsidR="000179B2">
            <w:br w:type="page"/>
          </w:r>
        </w:p>
      </w:sdtContent>
    </w:sdt>
    <w:sdt>
      <w:sdtPr>
        <w:rPr>
          <w:rFonts w:asciiTheme="minorHAnsi" w:eastAsiaTheme="minorEastAsia" w:hAnsiTheme="minorHAnsi" w:cstheme="minorBidi"/>
          <w:color w:val="082A75" w:themeColor="text2"/>
          <w:sz w:val="28"/>
          <w:szCs w:val="22"/>
        </w:rPr>
        <w:id w:val="-1405223970"/>
        <w:docPartObj>
          <w:docPartGallery w:val="Table of Contents"/>
          <w:docPartUnique/>
        </w:docPartObj>
      </w:sdtPr>
      <w:sdtEndPr>
        <w:rPr>
          <w:bCs/>
          <w:noProof/>
        </w:rPr>
      </w:sdtEndPr>
      <w:sdtContent>
        <w:p w14:paraId="706C08F3" w14:textId="4FCE8A71" w:rsidR="00563D68" w:rsidRPr="00563D68" w:rsidRDefault="00563D68">
          <w:pPr>
            <w:pStyle w:val="TOCHeading"/>
            <w:rPr>
              <w:rFonts w:ascii="Barlow Condensed SemiBold" w:hAnsi="Barlow Condensed SemiBold"/>
              <w:color w:val="EA2C19"/>
              <w:sz w:val="50"/>
              <w:szCs w:val="50"/>
            </w:rPr>
          </w:pPr>
          <w:r>
            <w:rPr>
              <w:rFonts w:ascii="Barlow Condensed SemiBold" w:hAnsi="Barlow Condensed SemiBold"/>
              <w:color w:val="EA2C19"/>
              <w:sz w:val="50"/>
              <w:szCs w:val="50"/>
            </w:rPr>
            <w:t>Table des matières</w:t>
          </w:r>
        </w:p>
        <w:p w14:paraId="75D1F742" w14:textId="60389CC5" w:rsidR="0012147E" w:rsidRDefault="00563D68">
          <w:pPr>
            <w:pStyle w:val="TOC2"/>
            <w:rPr>
              <w:b w:val="0"/>
              <w:noProof/>
              <w:color w:val="auto"/>
              <w:sz w:val="22"/>
              <w:lang w:eastAsia="fr-CA"/>
            </w:rPr>
          </w:pPr>
          <w:r>
            <w:fldChar w:fldCharType="begin"/>
          </w:r>
          <w:r>
            <w:instrText xml:space="preserve"> TOC \o "1-3" \h \z \u </w:instrText>
          </w:r>
          <w:r>
            <w:fldChar w:fldCharType="separate"/>
          </w:r>
          <w:hyperlink w:anchor="_Toc100837226" w:history="1">
            <w:r w:rsidR="0012147E" w:rsidRPr="00E124C0">
              <w:rPr>
                <w:rStyle w:val="Hyperlink"/>
                <w:noProof/>
                <w:spacing w:val="20"/>
              </w:rPr>
              <w:t>Mission</w:t>
            </w:r>
            <w:r w:rsidR="0012147E">
              <w:rPr>
                <w:noProof/>
                <w:webHidden/>
              </w:rPr>
              <w:tab/>
            </w:r>
            <w:r w:rsidR="0012147E">
              <w:rPr>
                <w:noProof/>
                <w:webHidden/>
              </w:rPr>
              <w:fldChar w:fldCharType="begin"/>
            </w:r>
            <w:r w:rsidR="0012147E">
              <w:rPr>
                <w:noProof/>
                <w:webHidden/>
              </w:rPr>
              <w:instrText xml:space="preserve"> PAGEREF _Toc100837226 \h </w:instrText>
            </w:r>
            <w:r w:rsidR="0012147E">
              <w:rPr>
                <w:noProof/>
                <w:webHidden/>
              </w:rPr>
            </w:r>
            <w:r w:rsidR="0012147E">
              <w:rPr>
                <w:noProof/>
                <w:webHidden/>
              </w:rPr>
              <w:fldChar w:fldCharType="separate"/>
            </w:r>
            <w:r w:rsidR="0012147E">
              <w:rPr>
                <w:noProof/>
                <w:webHidden/>
              </w:rPr>
              <w:t>2</w:t>
            </w:r>
            <w:r w:rsidR="0012147E">
              <w:rPr>
                <w:noProof/>
                <w:webHidden/>
              </w:rPr>
              <w:fldChar w:fldCharType="end"/>
            </w:r>
          </w:hyperlink>
        </w:p>
        <w:p w14:paraId="13079B49" w14:textId="1CF16E31" w:rsidR="0012147E" w:rsidRDefault="00D116E4">
          <w:pPr>
            <w:pStyle w:val="TOC2"/>
            <w:rPr>
              <w:b w:val="0"/>
              <w:noProof/>
              <w:color w:val="auto"/>
              <w:sz w:val="22"/>
              <w:lang w:eastAsia="fr-CA"/>
            </w:rPr>
          </w:pPr>
          <w:hyperlink w:anchor="_Toc100837227" w:history="1">
            <w:r w:rsidR="0012147E" w:rsidRPr="00E124C0">
              <w:rPr>
                <w:rStyle w:val="Hyperlink"/>
                <w:noProof/>
                <w:spacing w:val="20"/>
              </w:rPr>
              <w:t>Vision</w:t>
            </w:r>
            <w:r w:rsidR="0012147E">
              <w:rPr>
                <w:noProof/>
                <w:webHidden/>
              </w:rPr>
              <w:tab/>
            </w:r>
            <w:r w:rsidR="0012147E">
              <w:rPr>
                <w:noProof/>
                <w:webHidden/>
              </w:rPr>
              <w:fldChar w:fldCharType="begin"/>
            </w:r>
            <w:r w:rsidR="0012147E">
              <w:rPr>
                <w:noProof/>
                <w:webHidden/>
              </w:rPr>
              <w:instrText xml:space="preserve"> PAGEREF _Toc100837227 \h </w:instrText>
            </w:r>
            <w:r w:rsidR="0012147E">
              <w:rPr>
                <w:noProof/>
                <w:webHidden/>
              </w:rPr>
            </w:r>
            <w:r w:rsidR="0012147E">
              <w:rPr>
                <w:noProof/>
                <w:webHidden/>
              </w:rPr>
              <w:fldChar w:fldCharType="separate"/>
            </w:r>
            <w:r w:rsidR="0012147E">
              <w:rPr>
                <w:noProof/>
                <w:webHidden/>
              </w:rPr>
              <w:t>2</w:t>
            </w:r>
            <w:r w:rsidR="0012147E">
              <w:rPr>
                <w:noProof/>
                <w:webHidden/>
              </w:rPr>
              <w:fldChar w:fldCharType="end"/>
            </w:r>
          </w:hyperlink>
        </w:p>
        <w:p w14:paraId="25DD002F" w14:textId="5D1AA2A0" w:rsidR="0012147E" w:rsidRDefault="00D116E4">
          <w:pPr>
            <w:pStyle w:val="TOC1"/>
            <w:tabs>
              <w:tab w:val="left" w:pos="660"/>
              <w:tab w:val="right" w:leader="dot" w:pos="9926"/>
            </w:tabs>
            <w:rPr>
              <w:b w:val="0"/>
              <w:noProof/>
              <w:color w:val="auto"/>
              <w:sz w:val="22"/>
              <w:lang w:eastAsia="fr-CA"/>
            </w:rPr>
          </w:pPr>
          <w:hyperlink w:anchor="_Toc100837228" w:history="1">
            <w:r w:rsidR="0012147E" w:rsidRPr="00E124C0">
              <w:rPr>
                <w:rStyle w:val="Hyperlink"/>
                <w:noProof/>
              </w:rPr>
              <w:t>1.0</w:t>
            </w:r>
            <w:r w:rsidR="0012147E">
              <w:rPr>
                <w:b w:val="0"/>
                <w:noProof/>
                <w:color w:val="auto"/>
                <w:sz w:val="22"/>
                <w:lang w:eastAsia="fr-CA"/>
              </w:rPr>
              <w:tab/>
            </w:r>
            <w:r w:rsidR="0012147E" w:rsidRPr="00E124C0">
              <w:rPr>
                <w:rStyle w:val="Hyperlink"/>
                <w:noProof/>
              </w:rPr>
              <w:t>Contexte</w:t>
            </w:r>
            <w:r w:rsidR="0012147E">
              <w:rPr>
                <w:noProof/>
                <w:webHidden/>
              </w:rPr>
              <w:tab/>
            </w:r>
            <w:r w:rsidR="0012147E">
              <w:rPr>
                <w:noProof/>
                <w:webHidden/>
              </w:rPr>
              <w:fldChar w:fldCharType="begin"/>
            </w:r>
            <w:r w:rsidR="0012147E">
              <w:rPr>
                <w:noProof/>
                <w:webHidden/>
              </w:rPr>
              <w:instrText xml:space="preserve"> PAGEREF _Toc100837228 \h </w:instrText>
            </w:r>
            <w:r w:rsidR="0012147E">
              <w:rPr>
                <w:noProof/>
                <w:webHidden/>
              </w:rPr>
            </w:r>
            <w:r w:rsidR="0012147E">
              <w:rPr>
                <w:noProof/>
                <w:webHidden/>
              </w:rPr>
              <w:fldChar w:fldCharType="separate"/>
            </w:r>
            <w:r w:rsidR="0012147E">
              <w:rPr>
                <w:noProof/>
                <w:webHidden/>
              </w:rPr>
              <w:t>3</w:t>
            </w:r>
            <w:r w:rsidR="0012147E">
              <w:rPr>
                <w:noProof/>
                <w:webHidden/>
              </w:rPr>
              <w:fldChar w:fldCharType="end"/>
            </w:r>
          </w:hyperlink>
        </w:p>
        <w:p w14:paraId="2A5CDB8D" w14:textId="6BB89E3E" w:rsidR="0012147E" w:rsidRDefault="00D116E4">
          <w:pPr>
            <w:pStyle w:val="TOC1"/>
            <w:tabs>
              <w:tab w:val="left" w:pos="660"/>
              <w:tab w:val="right" w:leader="dot" w:pos="9926"/>
            </w:tabs>
            <w:rPr>
              <w:b w:val="0"/>
              <w:noProof/>
              <w:color w:val="auto"/>
              <w:sz w:val="22"/>
              <w:lang w:eastAsia="fr-CA"/>
            </w:rPr>
          </w:pPr>
          <w:hyperlink w:anchor="_Toc100837229" w:history="1">
            <w:r w:rsidR="0012147E" w:rsidRPr="00E124C0">
              <w:rPr>
                <w:rStyle w:val="Hyperlink"/>
                <w:noProof/>
              </w:rPr>
              <w:t>2.0</w:t>
            </w:r>
            <w:r w:rsidR="0012147E">
              <w:rPr>
                <w:b w:val="0"/>
                <w:noProof/>
                <w:color w:val="auto"/>
                <w:sz w:val="22"/>
                <w:lang w:eastAsia="fr-CA"/>
              </w:rPr>
              <w:tab/>
            </w:r>
            <w:r w:rsidR="0012147E" w:rsidRPr="00E124C0">
              <w:rPr>
                <w:rStyle w:val="Hyperlink"/>
                <w:noProof/>
              </w:rPr>
              <w:t>Définitions</w:t>
            </w:r>
            <w:r w:rsidR="0012147E">
              <w:rPr>
                <w:noProof/>
                <w:webHidden/>
              </w:rPr>
              <w:tab/>
            </w:r>
            <w:r w:rsidR="0012147E">
              <w:rPr>
                <w:noProof/>
                <w:webHidden/>
              </w:rPr>
              <w:fldChar w:fldCharType="begin"/>
            </w:r>
            <w:r w:rsidR="0012147E">
              <w:rPr>
                <w:noProof/>
                <w:webHidden/>
              </w:rPr>
              <w:instrText xml:space="preserve"> PAGEREF _Toc100837229 \h </w:instrText>
            </w:r>
            <w:r w:rsidR="0012147E">
              <w:rPr>
                <w:noProof/>
                <w:webHidden/>
              </w:rPr>
            </w:r>
            <w:r w:rsidR="0012147E">
              <w:rPr>
                <w:noProof/>
                <w:webHidden/>
              </w:rPr>
              <w:fldChar w:fldCharType="separate"/>
            </w:r>
            <w:r w:rsidR="0012147E">
              <w:rPr>
                <w:noProof/>
                <w:webHidden/>
              </w:rPr>
              <w:t>3</w:t>
            </w:r>
            <w:r w:rsidR="0012147E">
              <w:rPr>
                <w:noProof/>
                <w:webHidden/>
              </w:rPr>
              <w:fldChar w:fldCharType="end"/>
            </w:r>
          </w:hyperlink>
        </w:p>
        <w:p w14:paraId="475F66D8" w14:textId="7C4C994D" w:rsidR="0012147E" w:rsidRDefault="00D116E4">
          <w:pPr>
            <w:pStyle w:val="TOC2"/>
            <w:tabs>
              <w:tab w:val="left" w:pos="880"/>
            </w:tabs>
            <w:rPr>
              <w:b w:val="0"/>
              <w:noProof/>
              <w:color w:val="auto"/>
              <w:sz w:val="22"/>
              <w:lang w:eastAsia="fr-CA"/>
            </w:rPr>
          </w:pPr>
          <w:hyperlink w:anchor="_Toc100837230" w:history="1">
            <w:r w:rsidR="0012147E" w:rsidRPr="00E124C0">
              <w:rPr>
                <w:rStyle w:val="Hyperlink"/>
                <w:noProof/>
              </w:rPr>
              <w:t>2.1</w:t>
            </w:r>
            <w:r w:rsidR="0012147E">
              <w:rPr>
                <w:b w:val="0"/>
                <w:noProof/>
                <w:color w:val="auto"/>
                <w:sz w:val="22"/>
                <w:lang w:eastAsia="fr-CA"/>
              </w:rPr>
              <w:tab/>
            </w:r>
            <w:r w:rsidR="0012147E" w:rsidRPr="00E124C0">
              <w:rPr>
                <w:rStyle w:val="Hyperlink"/>
                <w:noProof/>
              </w:rPr>
              <w:t>Avantages de</w:t>
            </w:r>
            <w:r w:rsidR="0012147E">
              <w:rPr>
                <w:noProof/>
                <w:webHidden/>
              </w:rPr>
              <w:tab/>
            </w:r>
            <w:r w:rsidR="0012147E">
              <w:rPr>
                <w:noProof/>
                <w:webHidden/>
              </w:rPr>
              <w:fldChar w:fldCharType="begin"/>
            </w:r>
            <w:r w:rsidR="0012147E">
              <w:rPr>
                <w:noProof/>
                <w:webHidden/>
              </w:rPr>
              <w:instrText xml:space="preserve"> PAGEREF _Toc100837230 \h </w:instrText>
            </w:r>
            <w:r w:rsidR="0012147E">
              <w:rPr>
                <w:noProof/>
                <w:webHidden/>
              </w:rPr>
            </w:r>
            <w:r w:rsidR="0012147E">
              <w:rPr>
                <w:noProof/>
                <w:webHidden/>
              </w:rPr>
              <w:fldChar w:fldCharType="separate"/>
            </w:r>
            <w:r w:rsidR="0012147E">
              <w:rPr>
                <w:noProof/>
                <w:webHidden/>
              </w:rPr>
              <w:t>3</w:t>
            </w:r>
            <w:r w:rsidR="0012147E">
              <w:rPr>
                <w:noProof/>
                <w:webHidden/>
              </w:rPr>
              <w:fldChar w:fldCharType="end"/>
            </w:r>
          </w:hyperlink>
        </w:p>
        <w:p w14:paraId="31F95645" w14:textId="77D6D07B" w:rsidR="0012147E" w:rsidRDefault="00D116E4">
          <w:pPr>
            <w:pStyle w:val="TOC2"/>
            <w:tabs>
              <w:tab w:val="left" w:pos="880"/>
            </w:tabs>
            <w:rPr>
              <w:b w:val="0"/>
              <w:noProof/>
              <w:color w:val="auto"/>
              <w:sz w:val="22"/>
              <w:lang w:eastAsia="fr-CA"/>
            </w:rPr>
          </w:pPr>
          <w:hyperlink w:anchor="_Toc100837231" w:history="1">
            <w:r w:rsidR="0012147E" w:rsidRPr="00E124C0">
              <w:rPr>
                <w:rStyle w:val="Hyperlink"/>
                <w:noProof/>
              </w:rPr>
              <w:t>2.2</w:t>
            </w:r>
            <w:r w:rsidR="0012147E">
              <w:rPr>
                <w:b w:val="0"/>
                <w:noProof/>
                <w:color w:val="auto"/>
                <w:sz w:val="22"/>
                <w:lang w:eastAsia="fr-CA"/>
              </w:rPr>
              <w:tab/>
            </w:r>
            <w:r w:rsidR="0012147E" w:rsidRPr="00E124C0">
              <w:rPr>
                <w:rStyle w:val="Hyperlink"/>
                <w:noProof/>
              </w:rPr>
              <w:t>Expertise en recherche</w:t>
            </w:r>
            <w:r w:rsidR="0012147E">
              <w:rPr>
                <w:noProof/>
                <w:webHidden/>
              </w:rPr>
              <w:tab/>
            </w:r>
            <w:r w:rsidR="0012147E">
              <w:rPr>
                <w:noProof/>
                <w:webHidden/>
              </w:rPr>
              <w:fldChar w:fldCharType="begin"/>
            </w:r>
            <w:r w:rsidR="0012147E">
              <w:rPr>
                <w:noProof/>
                <w:webHidden/>
              </w:rPr>
              <w:instrText xml:space="preserve"> PAGEREF _Toc100837231 \h </w:instrText>
            </w:r>
            <w:r w:rsidR="0012147E">
              <w:rPr>
                <w:noProof/>
                <w:webHidden/>
              </w:rPr>
            </w:r>
            <w:r w:rsidR="0012147E">
              <w:rPr>
                <w:noProof/>
                <w:webHidden/>
              </w:rPr>
              <w:fldChar w:fldCharType="separate"/>
            </w:r>
            <w:r w:rsidR="0012147E">
              <w:rPr>
                <w:noProof/>
                <w:webHidden/>
              </w:rPr>
              <w:t>3</w:t>
            </w:r>
            <w:r w:rsidR="0012147E">
              <w:rPr>
                <w:noProof/>
                <w:webHidden/>
              </w:rPr>
              <w:fldChar w:fldCharType="end"/>
            </w:r>
          </w:hyperlink>
        </w:p>
        <w:p w14:paraId="456F5AD3" w14:textId="4D5E94E3" w:rsidR="0012147E" w:rsidRDefault="00D116E4">
          <w:pPr>
            <w:pStyle w:val="TOC2"/>
            <w:tabs>
              <w:tab w:val="left" w:pos="880"/>
            </w:tabs>
            <w:rPr>
              <w:b w:val="0"/>
              <w:noProof/>
              <w:color w:val="auto"/>
              <w:sz w:val="22"/>
              <w:lang w:eastAsia="fr-CA"/>
            </w:rPr>
          </w:pPr>
          <w:hyperlink w:anchor="_Toc100837232" w:history="1">
            <w:r w:rsidR="0012147E" w:rsidRPr="00E124C0">
              <w:rPr>
                <w:rStyle w:val="Hyperlink"/>
                <w:noProof/>
              </w:rPr>
              <w:t>2.3</w:t>
            </w:r>
            <w:r w:rsidR="0012147E">
              <w:rPr>
                <w:b w:val="0"/>
                <w:noProof/>
                <w:color w:val="auto"/>
                <w:sz w:val="22"/>
                <w:lang w:eastAsia="fr-CA"/>
              </w:rPr>
              <w:tab/>
            </w:r>
            <w:r w:rsidR="0012147E" w:rsidRPr="00E124C0">
              <w:rPr>
                <w:rStyle w:val="Hyperlink"/>
                <w:noProof/>
              </w:rPr>
              <w:t>Impact de la recherche</w:t>
            </w:r>
            <w:r w:rsidR="0012147E">
              <w:rPr>
                <w:noProof/>
                <w:webHidden/>
              </w:rPr>
              <w:tab/>
            </w:r>
            <w:r w:rsidR="0012147E">
              <w:rPr>
                <w:noProof/>
                <w:webHidden/>
              </w:rPr>
              <w:fldChar w:fldCharType="begin"/>
            </w:r>
            <w:r w:rsidR="0012147E">
              <w:rPr>
                <w:noProof/>
                <w:webHidden/>
              </w:rPr>
              <w:instrText xml:space="preserve"> PAGEREF _Toc100837232 \h </w:instrText>
            </w:r>
            <w:r w:rsidR="0012147E">
              <w:rPr>
                <w:noProof/>
                <w:webHidden/>
              </w:rPr>
            </w:r>
            <w:r w:rsidR="0012147E">
              <w:rPr>
                <w:noProof/>
                <w:webHidden/>
              </w:rPr>
              <w:fldChar w:fldCharType="separate"/>
            </w:r>
            <w:r w:rsidR="0012147E">
              <w:rPr>
                <w:noProof/>
                <w:webHidden/>
              </w:rPr>
              <w:t>4</w:t>
            </w:r>
            <w:r w:rsidR="0012147E">
              <w:rPr>
                <w:noProof/>
                <w:webHidden/>
              </w:rPr>
              <w:fldChar w:fldCharType="end"/>
            </w:r>
          </w:hyperlink>
        </w:p>
        <w:p w14:paraId="5BFC2E9C" w14:textId="59A43F5C" w:rsidR="0012147E" w:rsidRDefault="00D116E4">
          <w:pPr>
            <w:pStyle w:val="TOC2"/>
            <w:tabs>
              <w:tab w:val="left" w:pos="880"/>
            </w:tabs>
            <w:rPr>
              <w:b w:val="0"/>
              <w:noProof/>
              <w:color w:val="auto"/>
              <w:sz w:val="22"/>
              <w:lang w:eastAsia="fr-CA"/>
            </w:rPr>
          </w:pPr>
          <w:hyperlink w:anchor="_Toc100837233" w:history="1">
            <w:r w:rsidR="0012147E" w:rsidRPr="00E124C0">
              <w:rPr>
                <w:rStyle w:val="Hyperlink"/>
                <w:noProof/>
              </w:rPr>
              <w:t>2.4</w:t>
            </w:r>
            <w:r w:rsidR="0012147E">
              <w:rPr>
                <w:b w:val="0"/>
                <w:noProof/>
                <w:color w:val="auto"/>
                <w:sz w:val="22"/>
                <w:lang w:eastAsia="fr-CA"/>
              </w:rPr>
              <w:tab/>
            </w:r>
            <w:r w:rsidR="0012147E" w:rsidRPr="00E124C0">
              <w:rPr>
                <w:rStyle w:val="Hyperlink"/>
                <w:noProof/>
              </w:rPr>
              <w:t>Avantages de l’engagement envers la recherche</w:t>
            </w:r>
            <w:r w:rsidR="0012147E">
              <w:rPr>
                <w:noProof/>
                <w:webHidden/>
              </w:rPr>
              <w:tab/>
            </w:r>
            <w:r w:rsidR="0012147E">
              <w:rPr>
                <w:noProof/>
                <w:webHidden/>
              </w:rPr>
              <w:fldChar w:fldCharType="begin"/>
            </w:r>
            <w:r w:rsidR="0012147E">
              <w:rPr>
                <w:noProof/>
                <w:webHidden/>
              </w:rPr>
              <w:instrText xml:space="preserve"> PAGEREF _Toc100837233 \h </w:instrText>
            </w:r>
            <w:r w:rsidR="0012147E">
              <w:rPr>
                <w:noProof/>
                <w:webHidden/>
              </w:rPr>
            </w:r>
            <w:r w:rsidR="0012147E">
              <w:rPr>
                <w:noProof/>
                <w:webHidden/>
              </w:rPr>
              <w:fldChar w:fldCharType="separate"/>
            </w:r>
            <w:r w:rsidR="0012147E">
              <w:rPr>
                <w:noProof/>
                <w:webHidden/>
              </w:rPr>
              <w:t>5</w:t>
            </w:r>
            <w:r w:rsidR="0012147E">
              <w:rPr>
                <w:noProof/>
                <w:webHidden/>
              </w:rPr>
              <w:fldChar w:fldCharType="end"/>
            </w:r>
          </w:hyperlink>
        </w:p>
        <w:p w14:paraId="74950E54" w14:textId="3178FE0D" w:rsidR="0012147E" w:rsidRDefault="00D116E4">
          <w:pPr>
            <w:pStyle w:val="TOC2"/>
            <w:tabs>
              <w:tab w:val="left" w:pos="880"/>
            </w:tabs>
            <w:rPr>
              <w:b w:val="0"/>
              <w:noProof/>
              <w:color w:val="auto"/>
              <w:sz w:val="22"/>
              <w:lang w:eastAsia="fr-CA"/>
            </w:rPr>
          </w:pPr>
          <w:hyperlink w:anchor="_Toc100837234" w:history="1">
            <w:r w:rsidR="0012147E" w:rsidRPr="00E124C0">
              <w:rPr>
                <w:rStyle w:val="Hyperlink"/>
                <w:noProof/>
              </w:rPr>
              <w:t>2.5</w:t>
            </w:r>
            <w:r w:rsidR="0012147E">
              <w:rPr>
                <w:b w:val="0"/>
                <w:noProof/>
                <w:color w:val="auto"/>
                <w:sz w:val="22"/>
                <w:lang w:eastAsia="fr-CA"/>
              </w:rPr>
              <w:tab/>
            </w:r>
            <w:r w:rsidR="0012147E" w:rsidRPr="00E124C0">
              <w:rPr>
                <w:rStyle w:val="Hyperlink"/>
                <w:noProof/>
              </w:rPr>
              <w:t>Partie prenante non universitaire à la recherche</w:t>
            </w:r>
            <w:r w:rsidR="0012147E">
              <w:rPr>
                <w:noProof/>
                <w:webHidden/>
              </w:rPr>
              <w:tab/>
            </w:r>
            <w:r w:rsidR="0012147E">
              <w:rPr>
                <w:noProof/>
                <w:webHidden/>
              </w:rPr>
              <w:fldChar w:fldCharType="begin"/>
            </w:r>
            <w:r w:rsidR="0012147E">
              <w:rPr>
                <w:noProof/>
                <w:webHidden/>
              </w:rPr>
              <w:instrText xml:space="preserve"> PAGEREF _Toc100837234 \h </w:instrText>
            </w:r>
            <w:r w:rsidR="0012147E">
              <w:rPr>
                <w:noProof/>
                <w:webHidden/>
              </w:rPr>
            </w:r>
            <w:r w:rsidR="0012147E">
              <w:rPr>
                <w:noProof/>
                <w:webHidden/>
              </w:rPr>
              <w:fldChar w:fldCharType="separate"/>
            </w:r>
            <w:r w:rsidR="0012147E">
              <w:rPr>
                <w:noProof/>
                <w:webHidden/>
              </w:rPr>
              <w:t>5</w:t>
            </w:r>
            <w:r w:rsidR="0012147E">
              <w:rPr>
                <w:noProof/>
                <w:webHidden/>
              </w:rPr>
              <w:fldChar w:fldCharType="end"/>
            </w:r>
          </w:hyperlink>
        </w:p>
        <w:p w14:paraId="1553AFCB" w14:textId="5B6E852F" w:rsidR="0012147E" w:rsidRDefault="00D116E4">
          <w:pPr>
            <w:pStyle w:val="TOC1"/>
            <w:tabs>
              <w:tab w:val="left" w:pos="660"/>
              <w:tab w:val="right" w:leader="dot" w:pos="9926"/>
            </w:tabs>
            <w:rPr>
              <w:b w:val="0"/>
              <w:noProof/>
              <w:color w:val="auto"/>
              <w:sz w:val="22"/>
              <w:lang w:eastAsia="fr-CA"/>
            </w:rPr>
          </w:pPr>
          <w:hyperlink w:anchor="_Toc100837235" w:history="1">
            <w:r w:rsidR="0012147E" w:rsidRPr="00E124C0">
              <w:rPr>
                <w:rStyle w:val="Hyperlink"/>
                <w:noProof/>
              </w:rPr>
              <w:t>3.0</w:t>
            </w:r>
            <w:r w:rsidR="0012147E">
              <w:rPr>
                <w:b w:val="0"/>
                <w:noProof/>
                <w:color w:val="auto"/>
                <w:sz w:val="22"/>
                <w:lang w:eastAsia="fr-CA"/>
              </w:rPr>
              <w:tab/>
            </w:r>
            <w:r w:rsidR="0012147E" w:rsidRPr="00E124C0">
              <w:rPr>
                <w:rStyle w:val="Hyperlink"/>
                <w:noProof/>
              </w:rPr>
              <w:t>Utilisation de cet outil</w:t>
            </w:r>
            <w:r w:rsidR="0012147E">
              <w:rPr>
                <w:noProof/>
                <w:webHidden/>
              </w:rPr>
              <w:tab/>
            </w:r>
            <w:r w:rsidR="0012147E">
              <w:rPr>
                <w:noProof/>
                <w:webHidden/>
              </w:rPr>
              <w:fldChar w:fldCharType="begin"/>
            </w:r>
            <w:r w:rsidR="0012147E">
              <w:rPr>
                <w:noProof/>
                <w:webHidden/>
              </w:rPr>
              <w:instrText xml:space="preserve"> PAGEREF _Toc100837235 \h </w:instrText>
            </w:r>
            <w:r w:rsidR="0012147E">
              <w:rPr>
                <w:noProof/>
                <w:webHidden/>
              </w:rPr>
            </w:r>
            <w:r w:rsidR="0012147E">
              <w:rPr>
                <w:noProof/>
                <w:webHidden/>
              </w:rPr>
              <w:fldChar w:fldCharType="separate"/>
            </w:r>
            <w:r w:rsidR="0012147E">
              <w:rPr>
                <w:noProof/>
                <w:webHidden/>
              </w:rPr>
              <w:t>5</w:t>
            </w:r>
            <w:r w:rsidR="0012147E">
              <w:rPr>
                <w:noProof/>
                <w:webHidden/>
              </w:rPr>
              <w:fldChar w:fldCharType="end"/>
            </w:r>
          </w:hyperlink>
        </w:p>
        <w:p w14:paraId="468BBB37" w14:textId="50D934EC" w:rsidR="0012147E" w:rsidRDefault="00D116E4">
          <w:pPr>
            <w:pStyle w:val="TOC2"/>
            <w:tabs>
              <w:tab w:val="left" w:pos="880"/>
            </w:tabs>
            <w:rPr>
              <w:b w:val="0"/>
              <w:noProof/>
              <w:color w:val="auto"/>
              <w:sz w:val="22"/>
              <w:lang w:eastAsia="fr-CA"/>
            </w:rPr>
          </w:pPr>
          <w:hyperlink w:anchor="_Toc100837236" w:history="1">
            <w:r w:rsidR="0012147E" w:rsidRPr="00E124C0">
              <w:rPr>
                <w:rStyle w:val="Hyperlink"/>
                <w:noProof/>
              </w:rPr>
              <w:t>3.1</w:t>
            </w:r>
            <w:r w:rsidR="0012147E">
              <w:rPr>
                <w:b w:val="0"/>
                <w:noProof/>
                <w:color w:val="auto"/>
                <w:sz w:val="22"/>
                <w:lang w:eastAsia="fr-CA"/>
              </w:rPr>
              <w:tab/>
            </w:r>
            <w:r w:rsidR="0012147E" w:rsidRPr="00E124C0">
              <w:rPr>
                <w:rStyle w:val="Hyperlink"/>
                <w:noProof/>
              </w:rPr>
              <w:t>Guide d’entrevue semi-structurée</w:t>
            </w:r>
            <w:r w:rsidR="0012147E">
              <w:rPr>
                <w:noProof/>
                <w:webHidden/>
              </w:rPr>
              <w:tab/>
            </w:r>
            <w:r w:rsidR="0012147E">
              <w:rPr>
                <w:noProof/>
                <w:webHidden/>
              </w:rPr>
              <w:fldChar w:fldCharType="begin"/>
            </w:r>
            <w:r w:rsidR="0012147E">
              <w:rPr>
                <w:noProof/>
                <w:webHidden/>
              </w:rPr>
              <w:instrText xml:space="preserve"> PAGEREF _Toc100837236 \h </w:instrText>
            </w:r>
            <w:r w:rsidR="0012147E">
              <w:rPr>
                <w:noProof/>
                <w:webHidden/>
              </w:rPr>
            </w:r>
            <w:r w:rsidR="0012147E">
              <w:rPr>
                <w:noProof/>
                <w:webHidden/>
              </w:rPr>
              <w:fldChar w:fldCharType="separate"/>
            </w:r>
            <w:r w:rsidR="0012147E">
              <w:rPr>
                <w:noProof/>
                <w:webHidden/>
              </w:rPr>
              <w:t>6</w:t>
            </w:r>
            <w:r w:rsidR="0012147E">
              <w:rPr>
                <w:noProof/>
                <w:webHidden/>
              </w:rPr>
              <w:fldChar w:fldCharType="end"/>
            </w:r>
          </w:hyperlink>
        </w:p>
        <w:p w14:paraId="7999F6DB" w14:textId="0276443C" w:rsidR="0012147E" w:rsidRDefault="00D116E4">
          <w:pPr>
            <w:pStyle w:val="TOC2"/>
            <w:tabs>
              <w:tab w:val="left" w:pos="880"/>
            </w:tabs>
            <w:rPr>
              <w:b w:val="0"/>
              <w:noProof/>
              <w:color w:val="auto"/>
              <w:sz w:val="22"/>
              <w:lang w:eastAsia="fr-CA"/>
            </w:rPr>
          </w:pPr>
          <w:hyperlink w:anchor="_Toc100837237" w:history="1">
            <w:r w:rsidR="0012147E" w:rsidRPr="00E124C0">
              <w:rPr>
                <w:rStyle w:val="Hyperlink"/>
                <w:noProof/>
              </w:rPr>
              <w:t>3.2</w:t>
            </w:r>
            <w:r w:rsidR="0012147E">
              <w:rPr>
                <w:b w:val="0"/>
                <w:noProof/>
                <w:color w:val="auto"/>
                <w:sz w:val="22"/>
                <w:lang w:eastAsia="fr-CA"/>
              </w:rPr>
              <w:tab/>
            </w:r>
            <w:r w:rsidR="0012147E" w:rsidRPr="00E124C0">
              <w:rPr>
                <w:rStyle w:val="Hyperlink"/>
                <w:noProof/>
              </w:rPr>
              <w:t>Modèle d’étude de cas</w:t>
            </w:r>
            <w:r w:rsidR="0012147E">
              <w:rPr>
                <w:noProof/>
                <w:webHidden/>
              </w:rPr>
              <w:tab/>
            </w:r>
            <w:r w:rsidR="0012147E">
              <w:rPr>
                <w:noProof/>
                <w:webHidden/>
              </w:rPr>
              <w:fldChar w:fldCharType="begin"/>
            </w:r>
            <w:r w:rsidR="0012147E">
              <w:rPr>
                <w:noProof/>
                <w:webHidden/>
              </w:rPr>
              <w:instrText xml:space="preserve"> PAGEREF _Toc100837237 \h </w:instrText>
            </w:r>
            <w:r w:rsidR="0012147E">
              <w:rPr>
                <w:noProof/>
                <w:webHidden/>
              </w:rPr>
            </w:r>
            <w:r w:rsidR="0012147E">
              <w:rPr>
                <w:noProof/>
                <w:webHidden/>
              </w:rPr>
              <w:fldChar w:fldCharType="separate"/>
            </w:r>
            <w:r w:rsidR="0012147E">
              <w:rPr>
                <w:noProof/>
                <w:webHidden/>
              </w:rPr>
              <w:t>6</w:t>
            </w:r>
            <w:r w:rsidR="0012147E">
              <w:rPr>
                <w:noProof/>
                <w:webHidden/>
              </w:rPr>
              <w:fldChar w:fldCharType="end"/>
            </w:r>
          </w:hyperlink>
        </w:p>
        <w:p w14:paraId="22A03382" w14:textId="0ACCF613" w:rsidR="0012147E" w:rsidRDefault="00D116E4">
          <w:pPr>
            <w:pStyle w:val="TOC1"/>
            <w:tabs>
              <w:tab w:val="right" w:leader="dot" w:pos="9926"/>
            </w:tabs>
            <w:rPr>
              <w:b w:val="0"/>
              <w:noProof/>
              <w:color w:val="auto"/>
              <w:sz w:val="22"/>
              <w:lang w:eastAsia="fr-CA"/>
            </w:rPr>
          </w:pPr>
          <w:hyperlink w:anchor="_Toc100837238" w:history="1">
            <w:r w:rsidR="0012147E" w:rsidRPr="00E124C0">
              <w:rPr>
                <w:rStyle w:val="Hyperlink"/>
                <w:noProof/>
              </w:rPr>
              <w:t>4.0 Comprendre comment la recherche peut avoir un impact</w:t>
            </w:r>
            <w:r w:rsidR="0012147E">
              <w:rPr>
                <w:noProof/>
                <w:webHidden/>
              </w:rPr>
              <w:tab/>
            </w:r>
            <w:r w:rsidR="0012147E">
              <w:rPr>
                <w:noProof/>
                <w:webHidden/>
              </w:rPr>
              <w:fldChar w:fldCharType="begin"/>
            </w:r>
            <w:r w:rsidR="0012147E">
              <w:rPr>
                <w:noProof/>
                <w:webHidden/>
              </w:rPr>
              <w:instrText xml:space="preserve"> PAGEREF _Toc100837238 \h </w:instrText>
            </w:r>
            <w:r w:rsidR="0012147E">
              <w:rPr>
                <w:noProof/>
                <w:webHidden/>
              </w:rPr>
            </w:r>
            <w:r w:rsidR="0012147E">
              <w:rPr>
                <w:noProof/>
                <w:webHidden/>
              </w:rPr>
              <w:fldChar w:fldCharType="separate"/>
            </w:r>
            <w:r w:rsidR="0012147E">
              <w:rPr>
                <w:noProof/>
                <w:webHidden/>
              </w:rPr>
              <w:t>7</w:t>
            </w:r>
            <w:r w:rsidR="0012147E">
              <w:rPr>
                <w:noProof/>
                <w:webHidden/>
              </w:rPr>
              <w:fldChar w:fldCharType="end"/>
            </w:r>
          </w:hyperlink>
        </w:p>
        <w:p w14:paraId="76E4D71E" w14:textId="6D4CAA9B" w:rsidR="0012147E" w:rsidRDefault="00D116E4">
          <w:pPr>
            <w:pStyle w:val="TOC1"/>
            <w:tabs>
              <w:tab w:val="right" w:leader="dot" w:pos="9926"/>
            </w:tabs>
            <w:rPr>
              <w:b w:val="0"/>
              <w:noProof/>
              <w:color w:val="auto"/>
              <w:sz w:val="22"/>
              <w:lang w:eastAsia="fr-CA"/>
            </w:rPr>
          </w:pPr>
          <w:hyperlink w:anchor="_Toc100837239" w:history="1">
            <w:r w:rsidR="0012147E" w:rsidRPr="00E124C0">
              <w:rPr>
                <w:rStyle w:val="Hyperlink"/>
                <w:noProof/>
              </w:rPr>
              <w:t>5.0 Utilisation du modèle d’évaluation d’impact pour évaluer l’engagement (c.-à-d. pas encore l’impact)</w:t>
            </w:r>
            <w:r w:rsidR="0012147E">
              <w:rPr>
                <w:noProof/>
                <w:webHidden/>
              </w:rPr>
              <w:tab/>
            </w:r>
            <w:r w:rsidR="0012147E">
              <w:rPr>
                <w:noProof/>
                <w:webHidden/>
              </w:rPr>
              <w:fldChar w:fldCharType="begin"/>
            </w:r>
            <w:r w:rsidR="0012147E">
              <w:rPr>
                <w:noProof/>
                <w:webHidden/>
              </w:rPr>
              <w:instrText xml:space="preserve"> PAGEREF _Toc100837239 \h </w:instrText>
            </w:r>
            <w:r w:rsidR="0012147E">
              <w:rPr>
                <w:noProof/>
                <w:webHidden/>
              </w:rPr>
            </w:r>
            <w:r w:rsidR="0012147E">
              <w:rPr>
                <w:noProof/>
                <w:webHidden/>
              </w:rPr>
              <w:fldChar w:fldCharType="separate"/>
            </w:r>
            <w:r w:rsidR="0012147E">
              <w:rPr>
                <w:noProof/>
                <w:webHidden/>
              </w:rPr>
              <w:t>8</w:t>
            </w:r>
            <w:r w:rsidR="0012147E">
              <w:rPr>
                <w:noProof/>
                <w:webHidden/>
              </w:rPr>
              <w:fldChar w:fldCharType="end"/>
            </w:r>
          </w:hyperlink>
        </w:p>
        <w:p w14:paraId="441D9262" w14:textId="03C137C0" w:rsidR="0012147E" w:rsidRDefault="00D116E4">
          <w:pPr>
            <w:pStyle w:val="TOC2"/>
            <w:tabs>
              <w:tab w:val="left" w:pos="880"/>
            </w:tabs>
            <w:rPr>
              <w:b w:val="0"/>
              <w:noProof/>
              <w:color w:val="auto"/>
              <w:sz w:val="22"/>
              <w:lang w:eastAsia="fr-CA"/>
            </w:rPr>
          </w:pPr>
          <w:hyperlink w:anchor="_Toc100837240" w:history="1">
            <w:r w:rsidR="0012147E" w:rsidRPr="00E124C0">
              <w:rPr>
                <w:rStyle w:val="Hyperlink"/>
                <w:noProof/>
              </w:rPr>
              <w:t>5.1</w:t>
            </w:r>
            <w:r w:rsidR="0012147E">
              <w:rPr>
                <w:b w:val="0"/>
                <w:noProof/>
                <w:color w:val="auto"/>
                <w:sz w:val="22"/>
                <w:lang w:eastAsia="fr-CA"/>
              </w:rPr>
              <w:tab/>
            </w:r>
            <w:r w:rsidR="0012147E" w:rsidRPr="00E124C0">
              <w:rPr>
                <w:rStyle w:val="Hyperlink"/>
                <w:noProof/>
              </w:rPr>
              <w:t>Quelles questions doivent être utilisées?</w:t>
            </w:r>
            <w:r w:rsidR="0012147E">
              <w:rPr>
                <w:noProof/>
                <w:webHidden/>
              </w:rPr>
              <w:tab/>
            </w:r>
            <w:r w:rsidR="0012147E">
              <w:rPr>
                <w:noProof/>
                <w:webHidden/>
              </w:rPr>
              <w:fldChar w:fldCharType="begin"/>
            </w:r>
            <w:r w:rsidR="0012147E">
              <w:rPr>
                <w:noProof/>
                <w:webHidden/>
              </w:rPr>
              <w:instrText xml:space="preserve"> PAGEREF _Toc100837240 \h </w:instrText>
            </w:r>
            <w:r w:rsidR="0012147E">
              <w:rPr>
                <w:noProof/>
                <w:webHidden/>
              </w:rPr>
            </w:r>
            <w:r w:rsidR="0012147E">
              <w:rPr>
                <w:noProof/>
                <w:webHidden/>
              </w:rPr>
              <w:fldChar w:fldCharType="separate"/>
            </w:r>
            <w:r w:rsidR="0012147E">
              <w:rPr>
                <w:noProof/>
                <w:webHidden/>
              </w:rPr>
              <w:t>8</w:t>
            </w:r>
            <w:r w:rsidR="0012147E">
              <w:rPr>
                <w:noProof/>
                <w:webHidden/>
              </w:rPr>
              <w:fldChar w:fldCharType="end"/>
            </w:r>
          </w:hyperlink>
        </w:p>
        <w:p w14:paraId="3D859670" w14:textId="2DDFBC28" w:rsidR="0012147E" w:rsidRDefault="00D116E4">
          <w:pPr>
            <w:pStyle w:val="TOC2"/>
            <w:tabs>
              <w:tab w:val="left" w:pos="880"/>
            </w:tabs>
            <w:rPr>
              <w:b w:val="0"/>
              <w:noProof/>
              <w:color w:val="auto"/>
              <w:sz w:val="22"/>
              <w:lang w:eastAsia="fr-CA"/>
            </w:rPr>
          </w:pPr>
          <w:hyperlink w:anchor="_Toc100837241" w:history="1">
            <w:r w:rsidR="0012147E" w:rsidRPr="00E124C0">
              <w:rPr>
                <w:rStyle w:val="Hyperlink"/>
                <w:noProof/>
              </w:rPr>
              <w:t>5.2</w:t>
            </w:r>
            <w:r w:rsidR="0012147E">
              <w:rPr>
                <w:b w:val="0"/>
                <w:noProof/>
                <w:color w:val="auto"/>
                <w:sz w:val="22"/>
                <w:lang w:eastAsia="fr-CA"/>
              </w:rPr>
              <w:tab/>
            </w:r>
            <w:r w:rsidR="0012147E" w:rsidRPr="00E124C0">
              <w:rPr>
                <w:rStyle w:val="Hyperlink"/>
                <w:noProof/>
              </w:rPr>
              <w:t>Quand poser les questions?</w:t>
            </w:r>
            <w:r w:rsidR="0012147E">
              <w:rPr>
                <w:noProof/>
                <w:webHidden/>
              </w:rPr>
              <w:tab/>
            </w:r>
            <w:r w:rsidR="0012147E">
              <w:rPr>
                <w:noProof/>
                <w:webHidden/>
              </w:rPr>
              <w:fldChar w:fldCharType="begin"/>
            </w:r>
            <w:r w:rsidR="0012147E">
              <w:rPr>
                <w:noProof/>
                <w:webHidden/>
              </w:rPr>
              <w:instrText xml:space="preserve"> PAGEREF _Toc100837241 \h </w:instrText>
            </w:r>
            <w:r w:rsidR="0012147E">
              <w:rPr>
                <w:noProof/>
                <w:webHidden/>
              </w:rPr>
            </w:r>
            <w:r w:rsidR="0012147E">
              <w:rPr>
                <w:noProof/>
                <w:webHidden/>
              </w:rPr>
              <w:fldChar w:fldCharType="separate"/>
            </w:r>
            <w:r w:rsidR="0012147E">
              <w:rPr>
                <w:noProof/>
                <w:webHidden/>
              </w:rPr>
              <w:t>8</w:t>
            </w:r>
            <w:r w:rsidR="0012147E">
              <w:rPr>
                <w:noProof/>
                <w:webHidden/>
              </w:rPr>
              <w:fldChar w:fldCharType="end"/>
            </w:r>
          </w:hyperlink>
        </w:p>
        <w:p w14:paraId="48E9228D" w14:textId="5E16F769" w:rsidR="0012147E" w:rsidRDefault="00D116E4">
          <w:pPr>
            <w:pStyle w:val="TOC1"/>
            <w:tabs>
              <w:tab w:val="right" w:leader="dot" w:pos="9926"/>
            </w:tabs>
            <w:rPr>
              <w:b w:val="0"/>
              <w:noProof/>
              <w:color w:val="auto"/>
              <w:sz w:val="22"/>
              <w:lang w:eastAsia="fr-CA"/>
            </w:rPr>
          </w:pPr>
          <w:hyperlink w:anchor="_Toc100837242" w:history="1">
            <w:r w:rsidR="0012147E" w:rsidRPr="00E124C0">
              <w:rPr>
                <w:rStyle w:val="Hyperlink"/>
                <w:noProof/>
              </w:rPr>
              <w:t>Annexe 1 : Exemples de questions d’entrevue (tirées de la note de bas de page 8)</w:t>
            </w:r>
            <w:r w:rsidR="0012147E">
              <w:rPr>
                <w:noProof/>
                <w:webHidden/>
              </w:rPr>
              <w:tab/>
            </w:r>
            <w:r w:rsidR="0012147E">
              <w:rPr>
                <w:noProof/>
                <w:webHidden/>
              </w:rPr>
              <w:fldChar w:fldCharType="begin"/>
            </w:r>
            <w:r w:rsidR="0012147E">
              <w:rPr>
                <w:noProof/>
                <w:webHidden/>
              </w:rPr>
              <w:instrText xml:space="preserve"> PAGEREF _Toc100837242 \h </w:instrText>
            </w:r>
            <w:r w:rsidR="0012147E">
              <w:rPr>
                <w:noProof/>
                <w:webHidden/>
              </w:rPr>
            </w:r>
            <w:r w:rsidR="0012147E">
              <w:rPr>
                <w:noProof/>
                <w:webHidden/>
              </w:rPr>
              <w:fldChar w:fldCharType="separate"/>
            </w:r>
            <w:r w:rsidR="0012147E">
              <w:rPr>
                <w:noProof/>
                <w:webHidden/>
              </w:rPr>
              <w:t>10</w:t>
            </w:r>
            <w:r w:rsidR="0012147E">
              <w:rPr>
                <w:noProof/>
                <w:webHidden/>
              </w:rPr>
              <w:fldChar w:fldCharType="end"/>
            </w:r>
          </w:hyperlink>
        </w:p>
        <w:p w14:paraId="32DF4939" w14:textId="2F021E34" w:rsidR="0012147E" w:rsidRDefault="00D116E4">
          <w:pPr>
            <w:pStyle w:val="TOC1"/>
            <w:tabs>
              <w:tab w:val="right" w:leader="dot" w:pos="9926"/>
            </w:tabs>
            <w:rPr>
              <w:b w:val="0"/>
              <w:noProof/>
              <w:color w:val="auto"/>
              <w:sz w:val="22"/>
              <w:lang w:eastAsia="fr-CA"/>
            </w:rPr>
          </w:pPr>
          <w:hyperlink w:anchor="_Toc100837243" w:history="1">
            <w:r w:rsidR="0012147E" w:rsidRPr="00E124C0">
              <w:rPr>
                <w:rStyle w:val="Hyperlink"/>
                <w:noProof/>
              </w:rPr>
              <w:t>Annexe 2 : Modèles d’évaluation</w:t>
            </w:r>
            <w:r w:rsidR="0012147E">
              <w:rPr>
                <w:noProof/>
                <w:webHidden/>
              </w:rPr>
              <w:tab/>
            </w:r>
            <w:r w:rsidR="0012147E">
              <w:rPr>
                <w:noProof/>
                <w:webHidden/>
              </w:rPr>
              <w:fldChar w:fldCharType="begin"/>
            </w:r>
            <w:r w:rsidR="0012147E">
              <w:rPr>
                <w:noProof/>
                <w:webHidden/>
              </w:rPr>
              <w:instrText xml:space="preserve"> PAGEREF _Toc100837243 \h </w:instrText>
            </w:r>
            <w:r w:rsidR="0012147E">
              <w:rPr>
                <w:noProof/>
                <w:webHidden/>
              </w:rPr>
            </w:r>
            <w:r w:rsidR="0012147E">
              <w:rPr>
                <w:noProof/>
                <w:webHidden/>
              </w:rPr>
              <w:fldChar w:fldCharType="separate"/>
            </w:r>
            <w:r w:rsidR="0012147E">
              <w:rPr>
                <w:noProof/>
                <w:webHidden/>
              </w:rPr>
              <w:t>13</w:t>
            </w:r>
            <w:r w:rsidR="0012147E">
              <w:rPr>
                <w:noProof/>
                <w:webHidden/>
              </w:rPr>
              <w:fldChar w:fldCharType="end"/>
            </w:r>
          </w:hyperlink>
        </w:p>
        <w:p w14:paraId="3B08ECEB" w14:textId="63C567E0" w:rsidR="0012147E" w:rsidRDefault="00D116E4">
          <w:pPr>
            <w:pStyle w:val="TOC2"/>
            <w:rPr>
              <w:b w:val="0"/>
              <w:noProof/>
              <w:color w:val="auto"/>
              <w:sz w:val="22"/>
              <w:lang w:eastAsia="fr-CA"/>
            </w:rPr>
          </w:pPr>
          <w:hyperlink w:anchor="_Toc100837244" w:history="1">
            <w:r w:rsidR="0012147E" w:rsidRPr="00E124C0">
              <w:rPr>
                <w:rStyle w:val="Hyperlink"/>
                <w:noProof/>
              </w:rPr>
              <w:t>A. Modèle d’évaluation de l’impact de la recherche</w:t>
            </w:r>
            <w:r w:rsidR="0012147E">
              <w:rPr>
                <w:noProof/>
                <w:webHidden/>
              </w:rPr>
              <w:tab/>
            </w:r>
            <w:r w:rsidR="0012147E">
              <w:rPr>
                <w:noProof/>
                <w:webHidden/>
              </w:rPr>
              <w:fldChar w:fldCharType="begin"/>
            </w:r>
            <w:r w:rsidR="0012147E">
              <w:rPr>
                <w:noProof/>
                <w:webHidden/>
              </w:rPr>
              <w:instrText xml:space="preserve"> PAGEREF _Toc100837244 \h </w:instrText>
            </w:r>
            <w:r w:rsidR="0012147E">
              <w:rPr>
                <w:noProof/>
                <w:webHidden/>
              </w:rPr>
            </w:r>
            <w:r w:rsidR="0012147E">
              <w:rPr>
                <w:noProof/>
                <w:webHidden/>
              </w:rPr>
              <w:fldChar w:fldCharType="separate"/>
            </w:r>
            <w:r w:rsidR="0012147E">
              <w:rPr>
                <w:noProof/>
                <w:webHidden/>
              </w:rPr>
              <w:t>13</w:t>
            </w:r>
            <w:r w:rsidR="0012147E">
              <w:rPr>
                <w:noProof/>
                <w:webHidden/>
              </w:rPr>
              <w:fldChar w:fldCharType="end"/>
            </w:r>
          </w:hyperlink>
        </w:p>
        <w:p w14:paraId="6075CBB6" w14:textId="0ED958A4" w:rsidR="0012147E" w:rsidRDefault="00D116E4">
          <w:pPr>
            <w:pStyle w:val="TOC1"/>
            <w:tabs>
              <w:tab w:val="right" w:leader="dot" w:pos="9926"/>
            </w:tabs>
            <w:rPr>
              <w:b w:val="0"/>
              <w:noProof/>
              <w:color w:val="auto"/>
              <w:sz w:val="22"/>
              <w:lang w:eastAsia="fr-CA"/>
            </w:rPr>
          </w:pPr>
          <w:hyperlink w:anchor="_Toc100837245" w:history="1">
            <w:r w:rsidR="0012147E" w:rsidRPr="00E124C0">
              <w:rPr>
                <w:rStyle w:val="Hyperlink"/>
                <w:noProof/>
              </w:rPr>
              <w:t>Annexe 3 : Quelques réflexions concernant la collecte des preuves de l’impact</w:t>
            </w:r>
            <w:r w:rsidR="0012147E">
              <w:rPr>
                <w:noProof/>
                <w:webHidden/>
              </w:rPr>
              <w:tab/>
            </w:r>
            <w:r w:rsidR="0012147E">
              <w:rPr>
                <w:noProof/>
                <w:webHidden/>
              </w:rPr>
              <w:fldChar w:fldCharType="begin"/>
            </w:r>
            <w:r w:rsidR="0012147E">
              <w:rPr>
                <w:noProof/>
                <w:webHidden/>
              </w:rPr>
              <w:instrText xml:space="preserve"> PAGEREF _Toc100837245 \h </w:instrText>
            </w:r>
            <w:r w:rsidR="0012147E">
              <w:rPr>
                <w:noProof/>
                <w:webHidden/>
              </w:rPr>
            </w:r>
            <w:r w:rsidR="0012147E">
              <w:rPr>
                <w:noProof/>
                <w:webHidden/>
              </w:rPr>
              <w:fldChar w:fldCharType="separate"/>
            </w:r>
            <w:r w:rsidR="0012147E">
              <w:rPr>
                <w:noProof/>
                <w:webHidden/>
              </w:rPr>
              <w:t>15</w:t>
            </w:r>
            <w:r w:rsidR="0012147E">
              <w:rPr>
                <w:noProof/>
                <w:webHidden/>
              </w:rPr>
              <w:fldChar w:fldCharType="end"/>
            </w:r>
          </w:hyperlink>
        </w:p>
        <w:p w14:paraId="2214E4E1" w14:textId="739B3B02" w:rsidR="0012147E" w:rsidRDefault="00D116E4">
          <w:pPr>
            <w:pStyle w:val="TOC2"/>
            <w:rPr>
              <w:b w:val="0"/>
              <w:noProof/>
              <w:color w:val="auto"/>
              <w:sz w:val="22"/>
              <w:lang w:eastAsia="fr-CA"/>
            </w:rPr>
          </w:pPr>
          <w:hyperlink w:anchor="_Toc100837246" w:history="1">
            <w:r w:rsidR="0012147E" w:rsidRPr="00E124C0">
              <w:rPr>
                <w:rStyle w:val="Hyperlink"/>
                <w:noProof/>
              </w:rPr>
              <w:t>Ce qu’il faut inclure</w:t>
            </w:r>
            <w:r w:rsidR="0012147E">
              <w:rPr>
                <w:noProof/>
                <w:webHidden/>
              </w:rPr>
              <w:tab/>
            </w:r>
            <w:r w:rsidR="0012147E">
              <w:rPr>
                <w:noProof/>
                <w:webHidden/>
              </w:rPr>
              <w:fldChar w:fldCharType="begin"/>
            </w:r>
            <w:r w:rsidR="0012147E">
              <w:rPr>
                <w:noProof/>
                <w:webHidden/>
              </w:rPr>
              <w:instrText xml:space="preserve"> PAGEREF _Toc100837246 \h </w:instrText>
            </w:r>
            <w:r w:rsidR="0012147E">
              <w:rPr>
                <w:noProof/>
                <w:webHidden/>
              </w:rPr>
            </w:r>
            <w:r w:rsidR="0012147E">
              <w:rPr>
                <w:noProof/>
                <w:webHidden/>
              </w:rPr>
              <w:fldChar w:fldCharType="separate"/>
            </w:r>
            <w:r w:rsidR="0012147E">
              <w:rPr>
                <w:noProof/>
                <w:webHidden/>
              </w:rPr>
              <w:t>15</w:t>
            </w:r>
            <w:r w:rsidR="0012147E">
              <w:rPr>
                <w:noProof/>
                <w:webHidden/>
              </w:rPr>
              <w:fldChar w:fldCharType="end"/>
            </w:r>
          </w:hyperlink>
        </w:p>
        <w:p w14:paraId="169D4476" w14:textId="4D408928" w:rsidR="0012147E" w:rsidRDefault="00D116E4">
          <w:pPr>
            <w:pStyle w:val="TOC2"/>
            <w:rPr>
              <w:b w:val="0"/>
              <w:noProof/>
              <w:color w:val="auto"/>
              <w:sz w:val="22"/>
              <w:lang w:eastAsia="fr-CA"/>
            </w:rPr>
          </w:pPr>
          <w:hyperlink w:anchor="_Toc100837247" w:history="1">
            <w:r w:rsidR="0012147E" w:rsidRPr="00E124C0">
              <w:rPr>
                <w:rStyle w:val="Hyperlink"/>
                <w:noProof/>
              </w:rPr>
              <w:t>Comment recueillir des témoignages</w:t>
            </w:r>
            <w:r w:rsidR="0012147E">
              <w:rPr>
                <w:noProof/>
                <w:webHidden/>
              </w:rPr>
              <w:tab/>
            </w:r>
            <w:r w:rsidR="0012147E">
              <w:rPr>
                <w:noProof/>
                <w:webHidden/>
              </w:rPr>
              <w:fldChar w:fldCharType="begin"/>
            </w:r>
            <w:r w:rsidR="0012147E">
              <w:rPr>
                <w:noProof/>
                <w:webHidden/>
              </w:rPr>
              <w:instrText xml:space="preserve"> PAGEREF _Toc100837247 \h </w:instrText>
            </w:r>
            <w:r w:rsidR="0012147E">
              <w:rPr>
                <w:noProof/>
                <w:webHidden/>
              </w:rPr>
            </w:r>
            <w:r w:rsidR="0012147E">
              <w:rPr>
                <w:noProof/>
                <w:webHidden/>
              </w:rPr>
              <w:fldChar w:fldCharType="separate"/>
            </w:r>
            <w:r w:rsidR="0012147E">
              <w:rPr>
                <w:noProof/>
                <w:webHidden/>
              </w:rPr>
              <w:t>16</w:t>
            </w:r>
            <w:r w:rsidR="0012147E">
              <w:rPr>
                <w:noProof/>
                <w:webHidden/>
              </w:rPr>
              <w:fldChar w:fldCharType="end"/>
            </w:r>
          </w:hyperlink>
        </w:p>
        <w:p w14:paraId="2A58299A" w14:textId="4AEBB17D" w:rsidR="0012147E" w:rsidRDefault="00D116E4">
          <w:pPr>
            <w:pStyle w:val="TOC2"/>
            <w:rPr>
              <w:b w:val="0"/>
              <w:noProof/>
              <w:color w:val="auto"/>
              <w:sz w:val="22"/>
              <w:lang w:eastAsia="fr-CA"/>
            </w:rPr>
          </w:pPr>
          <w:hyperlink w:anchor="_Toc100837248" w:history="1">
            <w:r w:rsidR="0012147E" w:rsidRPr="00E124C0">
              <w:rPr>
                <w:rStyle w:val="Hyperlink"/>
                <w:noProof/>
              </w:rPr>
              <w:t>Autres considérations</w:t>
            </w:r>
            <w:r w:rsidR="0012147E">
              <w:rPr>
                <w:noProof/>
                <w:webHidden/>
              </w:rPr>
              <w:tab/>
            </w:r>
            <w:r w:rsidR="0012147E">
              <w:rPr>
                <w:noProof/>
                <w:webHidden/>
              </w:rPr>
              <w:fldChar w:fldCharType="begin"/>
            </w:r>
            <w:r w:rsidR="0012147E">
              <w:rPr>
                <w:noProof/>
                <w:webHidden/>
              </w:rPr>
              <w:instrText xml:space="preserve"> PAGEREF _Toc100837248 \h </w:instrText>
            </w:r>
            <w:r w:rsidR="0012147E">
              <w:rPr>
                <w:noProof/>
                <w:webHidden/>
              </w:rPr>
            </w:r>
            <w:r w:rsidR="0012147E">
              <w:rPr>
                <w:noProof/>
                <w:webHidden/>
              </w:rPr>
              <w:fldChar w:fldCharType="separate"/>
            </w:r>
            <w:r w:rsidR="0012147E">
              <w:rPr>
                <w:noProof/>
                <w:webHidden/>
              </w:rPr>
              <w:t>16</w:t>
            </w:r>
            <w:r w:rsidR="0012147E">
              <w:rPr>
                <w:noProof/>
                <w:webHidden/>
              </w:rPr>
              <w:fldChar w:fldCharType="end"/>
            </w:r>
          </w:hyperlink>
        </w:p>
        <w:p w14:paraId="7BA04058" w14:textId="1340BE68" w:rsidR="00563D68" w:rsidRDefault="00563D68">
          <w:r>
            <w:rPr>
              <w:bCs/>
            </w:rPr>
            <w:fldChar w:fldCharType="end"/>
          </w:r>
        </w:p>
      </w:sdtContent>
    </w:sdt>
    <w:p w14:paraId="3233F11E" w14:textId="4EF34FBD" w:rsidR="00D077E9" w:rsidRPr="0063583F" w:rsidRDefault="00880E06" w:rsidP="00563D68">
      <w:pPr>
        <w:pStyle w:val="Title"/>
      </w:pPr>
      <w:r>
        <w:lastRenderedPageBreak/>
        <w:t>Réseau Impact Recherche Canada</w:t>
      </w:r>
    </w:p>
    <w:bookmarkStart w:id="0" w:name="_Toc100837226" w:displacedByCustomXml="next"/>
    <w:bookmarkStart w:id="1" w:name="_Toc98487398" w:displacedByCustomXml="next"/>
    <w:sdt>
      <w:sdtPr>
        <w:id w:val="-1979755667"/>
        <w:placeholder>
          <w:docPart w:val="03C07DE8221E448895497767EE265546"/>
        </w:placeholder>
        <w15:dataBinding w:prefixMappings="xmlns:ns0='http://schemas.microsoft.com/temp/samples' " w:xpath="/ns0:employees[1]/ns0:employee[1]/ns0:CompanyName[1]" w:storeItemID="{00000000-0000-0000-0000-000000000000}"/>
        <w15:appearance w15:val="hidden"/>
      </w:sdtPr>
      <w:sdtEndPr>
        <w:rPr>
          <w:rStyle w:val="SubtitleChar"/>
          <w:rFonts w:eastAsiaTheme="minorEastAsia"/>
          <w:spacing w:val="20"/>
          <w:szCs w:val="22"/>
        </w:rPr>
      </w:sdtEndPr>
      <w:sdtContent>
        <w:p w14:paraId="671200F9" w14:textId="77777777" w:rsidR="005A5338" w:rsidRPr="006E7250" w:rsidRDefault="005A5338" w:rsidP="005A5338">
          <w:pPr>
            <w:pStyle w:val="Heading2"/>
            <w:rPr>
              <w:rStyle w:val="SubtitleChar"/>
            </w:rPr>
          </w:pPr>
          <w:r>
            <w:rPr>
              <w:rStyle w:val="SubtitleChar"/>
            </w:rPr>
            <w:t>Mission</w:t>
          </w:r>
        </w:p>
      </w:sdtContent>
    </w:sdt>
    <w:bookmarkEnd w:id="0" w:displacedByCustomXml="prev"/>
    <w:bookmarkEnd w:id="1" w:displacedByCustomXml="prev"/>
    <w:p w14:paraId="38BC2C3F" w14:textId="39938D33" w:rsidR="005A5338" w:rsidRDefault="005A5338" w:rsidP="004B3D67">
      <w:pPr>
        <w:pStyle w:val="Content"/>
      </w:pPr>
      <w:r>
        <w:t>Nous renforçons la capacité du Canada à être un chef de file dans la création de valeur à partir des connaissances</w:t>
      </w:r>
      <w:r w:rsidR="00C72789">
        <w:t>,</w:t>
      </w:r>
      <w:r>
        <w:t xml:space="preserve"> grâce au développement et au partage de meilleures pratiques, de services et d’outils, et en démontrant aux parties prenantes et au public les impacts positifs de la mobilisation des connaissances.</w:t>
      </w:r>
    </w:p>
    <w:p w14:paraId="28E1995C" w14:textId="77777777" w:rsidR="005A5338" w:rsidRDefault="005A5338" w:rsidP="004B3D67">
      <w:pPr>
        <w:pStyle w:val="Content"/>
      </w:pPr>
    </w:p>
    <w:bookmarkStart w:id="2" w:name="_Toc100837227" w:displacedByCustomXml="next"/>
    <w:bookmarkStart w:id="3" w:name="_Toc98487399" w:displacedByCustomXml="next"/>
    <w:sdt>
      <w:sdtPr>
        <w:id w:val="2011401950"/>
        <w:placeholder>
          <w:docPart w:val="ED571BF4C83A4AC1A9F25EA62E739543"/>
        </w:placeholder>
        <w15:dataBinding w:prefixMappings="xmlns:ns0='http://schemas.microsoft.com/temp/samples' " w:xpath="/ns0:employees[1]/ns0:employee[1]/ns0:CompanyName[1]" w:storeItemID="{00000000-0000-0000-0000-000000000000}"/>
        <w15:appearance w15:val="hidden"/>
      </w:sdtPr>
      <w:sdtEndPr>
        <w:rPr>
          <w:rStyle w:val="SubtitleChar"/>
          <w:rFonts w:eastAsiaTheme="minorEastAsia"/>
          <w:spacing w:val="20"/>
          <w:szCs w:val="22"/>
        </w:rPr>
      </w:sdtEndPr>
      <w:sdtContent>
        <w:p w14:paraId="1D242AF5" w14:textId="519C8593" w:rsidR="005A5338" w:rsidRPr="006E7250" w:rsidRDefault="00951372" w:rsidP="005A5338">
          <w:pPr>
            <w:pStyle w:val="Heading2"/>
            <w:rPr>
              <w:rStyle w:val="SubtitleChar"/>
            </w:rPr>
          </w:pPr>
          <w:r>
            <w:rPr>
              <w:rStyle w:val="SubtitleChar"/>
            </w:rPr>
            <w:t>Vision</w:t>
          </w:r>
        </w:p>
      </w:sdtContent>
    </w:sdt>
    <w:bookmarkEnd w:id="2" w:displacedByCustomXml="prev"/>
    <w:bookmarkEnd w:id="3" w:displacedByCustomXml="prev"/>
    <w:p w14:paraId="0F90AEA8" w14:textId="1BA8F285" w:rsidR="005A5338" w:rsidRDefault="005A5338" w:rsidP="004B3D67">
      <w:pPr>
        <w:pStyle w:val="Content"/>
        <w:rPr>
          <w:rStyle w:val="HTMLTypewriter"/>
          <w:rFonts w:ascii="Montserrat" w:eastAsiaTheme="minorEastAsia" w:hAnsi="Montserrat" w:cstheme="minorBidi"/>
          <w:sz w:val="28"/>
          <w:szCs w:val="22"/>
        </w:rPr>
      </w:pPr>
      <w:r>
        <w:rPr>
          <w:rStyle w:val="HTMLTypewriter"/>
          <w:rFonts w:ascii="Montserrat" w:hAnsi="Montserrat"/>
          <w:sz w:val="22"/>
          <w:szCs w:val="22"/>
        </w:rPr>
        <w:t xml:space="preserve">Un réseau de premier plan au niveau mondial qui aide les </w:t>
      </w:r>
      <w:proofErr w:type="spellStart"/>
      <w:r>
        <w:rPr>
          <w:rStyle w:val="HTMLTypewriter"/>
          <w:rFonts w:ascii="Montserrat" w:hAnsi="Montserrat"/>
          <w:sz w:val="22"/>
          <w:szCs w:val="22"/>
        </w:rPr>
        <w:t>chercheur</w:t>
      </w:r>
      <w:r w:rsidR="00C72789">
        <w:rPr>
          <w:rStyle w:val="HTMLTypewriter"/>
          <w:rFonts w:ascii="Montserrat" w:hAnsi="Montserrat"/>
          <w:sz w:val="22"/>
          <w:szCs w:val="22"/>
        </w:rPr>
        <w:t>.euse.</w:t>
      </w:r>
      <w:r>
        <w:rPr>
          <w:rStyle w:val="HTMLTypewriter"/>
          <w:rFonts w:ascii="Montserrat" w:hAnsi="Montserrat"/>
          <w:sz w:val="22"/>
          <w:szCs w:val="22"/>
        </w:rPr>
        <w:t>s</w:t>
      </w:r>
      <w:proofErr w:type="spellEnd"/>
      <w:r>
        <w:rPr>
          <w:rStyle w:val="HTMLTypewriter"/>
          <w:rFonts w:ascii="Montserrat" w:hAnsi="Montserrat"/>
          <w:sz w:val="22"/>
          <w:szCs w:val="22"/>
        </w:rPr>
        <w:t xml:space="preserve">, les </w:t>
      </w:r>
      <w:proofErr w:type="spellStart"/>
      <w:r>
        <w:rPr>
          <w:rStyle w:val="HTMLTypewriter"/>
          <w:rFonts w:ascii="Montserrat" w:hAnsi="Montserrat"/>
          <w:sz w:val="22"/>
          <w:szCs w:val="22"/>
        </w:rPr>
        <w:t>étudiant</w:t>
      </w:r>
      <w:r w:rsidR="00C72789">
        <w:rPr>
          <w:rStyle w:val="HTMLTypewriter"/>
          <w:rFonts w:ascii="Montserrat" w:hAnsi="Montserrat"/>
          <w:sz w:val="22"/>
          <w:szCs w:val="22"/>
        </w:rPr>
        <w:t>.e.</w:t>
      </w:r>
      <w:r>
        <w:rPr>
          <w:rStyle w:val="HTMLTypewriter"/>
          <w:rFonts w:ascii="Montserrat" w:hAnsi="Montserrat"/>
          <w:sz w:val="22"/>
          <w:szCs w:val="22"/>
        </w:rPr>
        <w:t>s</w:t>
      </w:r>
      <w:proofErr w:type="spellEnd"/>
      <w:r>
        <w:rPr>
          <w:rStyle w:val="HTMLTypewriter"/>
          <w:rFonts w:ascii="Montserrat" w:hAnsi="Montserrat"/>
          <w:sz w:val="22"/>
          <w:szCs w:val="22"/>
        </w:rPr>
        <w:t xml:space="preserve"> et leurs partenaires à démontrer leur contribution à l’excellence de la recherche, ainsi que l’impact de celle-ci.</w:t>
      </w:r>
    </w:p>
    <w:p w14:paraId="35C82934" w14:textId="5AE179EB" w:rsidR="005A5338" w:rsidRDefault="005A5338" w:rsidP="004B3D67">
      <w:pPr>
        <w:pStyle w:val="Content"/>
        <w:rPr>
          <w:rStyle w:val="HTMLTypewriter"/>
          <w:rFonts w:ascii="Montserrat" w:eastAsiaTheme="minorEastAsia" w:hAnsi="Montserrat" w:cstheme="minorBidi"/>
          <w:sz w:val="28"/>
          <w:szCs w:val="22"/>
        </w:rPr>
      </w:pPr>
    </w:p>
    <w:sdt>
      <w:sdtPr>
        <w:rPr>
          <w:rFonts w:ascii="Courier New" w:eastAsiaTheme="minorHAnsi" w:hAnsi="Courier New" w:cs="Courier New"/>
          <w:caps/>
          <w:color w:val="EA2C19"/>
          <w:kern w:val="28"/>
          <w:sz w:val="20"/>
          <w:szCs w:val="20"/>
        </w:rPr>
        <w:id w:val="-1749415224"/>
        <w:placeholder>
          <w:docPart w:val="C215438244734C8385CC36DC2EB033AD"/>
        </w:placeholder>
        <w15:dataBinding w:prefixMappings="xmlns:ns0='http://schemas.microsoft.com/temp/samples' " w:xpath="/ns0:employees[1]/ns0:employee[1]/ns0:CompanyName[1]" w:storeItemID="{00000000-0000-0000-0000-000000000000}"/>
        <w15:appearance w15:val="hidden"/>
      </w:sdtPr>
      <w:sdtEndPr>
        <w:rPr>
          <w:rStyle w:val="Heading1Char"/>
          <w:rFonts w:ascii="Barlow Condensed SemiBold" w:eastAsiaTheme="majorEastAsia" w:hAnsi="Barlow Condensed SemiBold" w:cstheme="majorBidi"/>
          <w:sz w:val="52"/>
          <w:szCs w:val="32"/>
        </w:rPr>
      </w:sdtEndPr>
      <w:sdtContent>
        <w:p w14:paraId="1B34C6E9" w14:textId="77777777" w:rsidR="005A5338" w:rsidRDefault="005A5338" w:rsidP="005A5338">
          <w:pPr>
            <w:pStyle w:val="Heading2"/>
          </w:pPr>
        </w:p>
        <w:p w14:paraId="1CD64BC0" w14:textId="77777777" w:rsidR="005A5338" w:rsidRDefault="005A5338">
          <w:pPr>
            <w:spacing w:after="200"/>
            <w:rPr>
              <w:rFonts w:eastAsiaTheme="majorEastAsia" w:cstheme="majorBidi"/>
              <w:b w:val="0"/>
              <w:sz w:val="36"/>
              <w:szCs w:val="26"/>
            </w:rPr>
          </w:pPr>
          <w:r>
            <w:br w:type="page"/>
          </w:r>
        </w:p>
        <w:p w14:paraId="7A282965" w14:textId="4CA05F05" w:rsidR="005A5338" w:rsidRPr="005A5338" w:rsidRDefault="005A5338" w:rsidP="00F310C4">
          <w:pPr>
            <w:pStyle w:val="Heading1"/>
            <w:numPr>
              <w:ilvl w:val="0"/>
              <w:numId w:val="8"/>
            </w:numPr>
            <w:rPr>
              <w:rStyle w:val="Heading1Char"/>
              <w:caps/>
            </w:rPr>
          </w:pPr>
          <w:bookmarkStart w:id="4" w:name="_Toc98487400"/>
          <w:bookmarkStart w:id="5" w:name="_Toc100837228"/>
          <w:r>
            <w:rPr>
              <w:rStyle w:val="Heading1Char"/>
              <w:caps/>
            </w:rPr>
            <w:lastRenderedPageBreak/>
            <w:t>Contexte</w:t>
          </w:r>
        </w:p>
      </w:sdtContent>
    </w:sdt>
    <w:bookmarkEnd w:id="5" w:displacedByCustomXml="prev"/>
    <w:bookmarkEnd w:id="4" w:displacedByCustomXml="prev"/>
    <w:p w14:paraId="177E395A" w14:textId="122A9693" w:rsidR="005A5338" w:rsidRPr="005A5338" w:rsidRDefault="005A5338" w:rsidP="004B3D67">
      <w:pPr>
        <w:pStyle w:val="Content"/>
      </w:pPr>
      <w:r>
        <w:t xml:space="preserve">En octobre 2014, La Fédération canadienne des sciences humaines (FCSH) a publié un rapport intitulé « The Impacts of Social Sciences and </w:t>
      </w:r>
      <w:proofErr w:type="spellStart"/>
      <w:r>
        <w:t>Humanities</w:t>
      </w:r>
      <w:proofErr w:type="spellEnd"/>
      <w:r>
        <w:t xml:space="preserve"> </w:t>
      </w:r>
      <w:proofErr w:type="spellStart"/>
      <w:r>
        <w:t>Research</w:t>
      </w:r>
      <w:proofErr w:type="spellEnd"/>
      <w:r w:rsidRPr="00E22F40">
        <w:rPr>
          <w:rStyle w:val="FootnoteReference"/>
        </w:rPr>
        <w:footnoteReference w:id="2"/>
      </w:r>
      <w:r>
        <w:t> ». Ce rapport reconnaît les défis, mais aussi l’importance de démontrer les impacts découlant des sciences sociales et humaines. La FCSH a cerné cinq impacts de la recherche en sciences humaines, notamment sur les bourses d’études, les capacités (formation), l’économie, la société et la culture, ainsi que les pratiques et les politiques. De même, l’Académie canadienne des sciences de la santé a élaboré un cadre d’évaluation de l’impact de la recherche en santé qui a permis de déterminer comment celle-ci peut éclairer les décisions dans des secteurs autres que le monde universitaire, comme les autorités sanitaires, l’industrie, le gouvernement, les organismes sans but lucratif et le public</w:t>
      </w:r>
      <w:r w:rsidR="00C72789">
        <w:t>.</w:t>
      </w:r>
      <w:r w:rsidRPr="00E22F40">
        <w:rPr>
          <w:rStyle w:val="FootnoteReference"/>
        </w:rPr>
        <w:footnoteReference w:id="3"/>
      </w:r>
      <w:r>
        <w:t xml:space="preserve"> </w:t>
      </w:r>
    </w:p>
    <w:p w14:paraId="606AFAD3" w14:textId="77777777" w:rsidR="005A5338" w:rsidRPr="005A5338" w:rsidRDefault="005A5338" w:rsidP="004B3D67">
      <w:pPr>
        <w:pStyle w:val="Content"/>
      </w:pPr>
    </w:p>
    <w:p w14:paraId="03255549" w14:textId="71B0A2A1" w:rsidR="005A5338" w:rsidRDefault="005A5338" w:rsidP="004B3D67">
      <w:pPr>
        <w:pStyle w:val="Content"/>
      </w:pPr>
      <w:r>
        <w:t xml:space="preserve">Le Réseau Impact Recherche Canada (RIRC) a une vision qui est cohérente avec ces exemples canadiens. Le RIRC appuie les </w:t>
      </w:r>
      <w:proofErr w:type="spellStart"/>
      <w:r>
        <w:t>courtier</w:t>
      </w:r>
      <w:r w:rsidR="00272D1F">
        <w:t>.e.</w:t>
      </w:r>
      <w:r>
        <w:t>s</w:t>
      </w:r>
      <w:proofErr w:type="spellEnd"/>
      <w:r>
        <w:t xml:space="preserve"> du savoir et la mobilisation des connaissances, y compris le savoir engagé, la recherche communautaire, l’apprentissage par le service et l’engagement du public. Collectivement, ces pratiques institutionnelles contribuent à maximiser les impacts sociaux, culturels, sanitaires, environnementaux et économiques de la recherche universitaire. </w:t>
      </w:r>
    </w:p>
    <w:p w14:paraId="665C3531" w14:textId="7A717D34" w:rsidR="005A5338" w:rsidRDefault="005A5338" w:rsidP="004B3D67">
      <w:pPr>
        <w:pStyle w:val="Content"/>
      </w:pPr>
    </w:p>
    <w:p w14:paraId="5A2BA556" w14:textId="28AFCFAB" w:rsidR="005A5338" w:rsidRPr="005A5338" w:rsidRDefault="005A5338" w:rsidP="00F310C4">
      <w:pPr>
        <w:pStyle w:val="Heading1"/>
        <w:numPr>
          <w:ilvl w:val="0"/>
          <w:numId w:val="9"/>
        </w:numPr>
        <w:rPr>
          <w:color w:val="061F57" w:themeColor="text2" w:themeShade="BF"/>
        </w:rPr>
      </w:pPr>
      <w:bookmarkStart w:id="6" w:name="_Toc98487401"/>
      <w:bookmarkStart w:id="7" w:name="_Toc100837229"/>
      <w:r>
        <w:t>Définitions</w:t>
      </w:r>
      <w:bookmarkEnd w:id="6"/>
      <w:bookmarkEnd w:id="7"/>
      <w:r>
        <w:t xml:space="preserve"> </w:t>
      </w:r>
    </w:p>
    <w:p w14:paraId="5FC2E57D" w14:textId="45747DFB" w:rsidR="0063583F" w:rsidRDefault="0012147E" w:rsidP="004C7D1A">
      <w:pPr>
        <w:pStyle w:val="Heading2"/>
        <w:numPr>
          <w:ilvl w:val="1"/>
          <w:numId w:val="9"/>
        </w:numPr>
        <w:ind w:left="709" w:hanging="655"/>
      </w:pPr>
      <w:bookmarkStart w:id="8" w:name="_Toc98487402"/>
      <w:bookmarkStart w:id="9" w:name="_Toc100837230"/>
      <w:r>
        <w:t>Recherche</w:t>
      </w:r>
      <w:bookmarkEnd w:id="8"/>
      <w:bookmarkEnd w:id="9"/>
    </w:p>
    <w:p w14:paraId="619B779C" w14:textId="06DF3463" w:rsidR="005A5338" w:rsidRPr="0063583F" w:rsidRDefault="005A5338" w:rsidP="004B3D67">
      <w:pPr>
        <w:pStyle w:val="Content"/>
        <w:rPr>
          <w:rFonts w:asciiTheme="minorHAnsi" w:hAnsiTheme="minorHAnsi"/>
        </w:rPr>
      </w:pPr>
      <w:r>
        <w:t>L’impact (voir ci-dessous) peut résulter des nouvelles connaissances créées par les chercheurs universitaires et les stagiaires (</w:t>
      </w:r>
      <w:proofErr w:type="spellStart"/>
      <w:r>
        <w:t>étudiant</w:t>
      </w:r>
      <w:r w:rsidR="00C72789">
        <w:t>.e.</w:t>
      </w:r>
      <w:r>
        <w:t>s</w:t>
      </w:r>
      <w:proofErr w:type="spellEnd"/>
      <w:r>
        <w:t xml:space="preserve"> et </w:t>
      </w:r>
      <w:proofErr w:type="spellStart"/>
      <w:r>
        <w:t>boursier</w:t>
      </w:r>
      <w:r w:rsidR="00C72789">
        <w:t>.e.</w:t>
      </w:r>
      <w:r>
        <w:t>s</w:t>
      </w:r>
      <w:proofErr w:type="spellEnd"/>
      <w:r>
        <w:t xml:space="preserve"> </w:t>
      </w:r>
      <w:proofErr w:type="spellStart"/>
      <w:r>
        <w:t>postdoctoraux</w:t>
      </w:r>
      <w:r w:rsidR="00C72789">
        <w:t>.ales</w:t>
      </w:r>
      <w:proofErr w:type="spellEnd"/>
      <w:r>
        <w:t>) dans le cadre des activités de recherche et d’apprentissage de l’université. De nouvelles connaissances peuvent avoir été créées en collaboration avec des partenaires de recherche non universitaires (voir ci-dessous).  Les nouvelles connaissances sont souvent codifiées par les méthodes de diffusion universitaires ainsi que dans les œuvres créatives et la « littérature grise », y compris la diffusion électronique et les médias sociaux.</w:t>
      </w:r>
    </w:p>
    <w:p w14:paraId="2448894B" w14:textId="77777777" w:rsidR="005A5338" w:rsidRPr="005334BE" w:rsidRDefault="005A5338" w:rsidP="004B3D67">
      <w:pPr>
        <w:pStyle w:val="Content"/>
      </w:pPr>
    </w:p>
    <w:p w14:paraId="45D4BADD" w14:textId="3F061D6E" w:rsidR="005A5338" w:rsidRPr="005334BE" w:rsidRDefault="005A5338" w:rsidP="004C7D1A">
      <w:pPr>
        <w:pStyle w:val="Heading2"/>
        <w:numPr>
          <w:ilvl w:val="1"/>
          <w:numId w:val="9"/>
        </w:numPr>
        <w:ind w:left="709" w:hanging="709"/>
      </w:pPr>
      <w:bookmarkStart w:id="10" w:name="_Toc98487403"/>
      <w:bookmarkStart w:id="11" w:name="_Toc100837231"/>
      <w:r>
        <w:t>Expertise en recherche</w:t>
      </w:r>
      <w:bookmarkEnd w:id="10"/>
      <w:bookmarkEnd w:id="11"/>
    </w:p>
    <w:p w14:paraId="0D1194B1" w14:textId="67867BD6" w:rsidR="005A5338" w:rsidRPr="005334BE" w:rsidRDefault="005A5338" w:rsidP="004B3D67">
      <w:pPr>
        <w:pStyle w:val="Content"/>
      </w:pPr>
      <w:r>
        <w:t xml:space="preserve">L’impact peut également être créé par des </w:t>
      </w:r>
      <w:proofErr w:type="spellStart"/>
      <w:r>
        <w:t>chercheur</w:t>
      </w:r>
      <w:r w:rsidR="00272D1F">
        <w:t>.euse.</w:t>
      </w:r>
      <w:r>
        <w:t>s</w:t>
      </w:r>
      <w:proofErr w:type="spellEnd"/>
      <w:r>
        <w:t xml:space="preserve"> universitaires et des stagiaires qui appliquent leurs connaissances à une occasion au-delà du monde universitaire. Lors de la collaboration avec des partenaires non universitaires, l’expertise universitaire est valorisée au même titre que l’expertise non universitaire issue de l’expérience vécue, des connaissances communautaires ou autochtones, des connaissances fondées sur la pratique et des connaissances des partenaires industriels et politiques.</w:t>
      </w:r>
    </w:p>
    <w:p w14:paraId="76820D0F" w14:textId="77777777" w:rsidR="005A5338" w:rsidRPr="005334BE" w:rsidRDefault="005A5338" w:rsidP="004B3D67">
      <w:pPr>
        <w:pStyle w:val="Content"/>
      </w:pPr>
    </w:p>
    <w:p w14:paraId="74D61AF6" w14:textId="0217D9DC" w:rsidR="005A5338" w:rsidRPr="005334BE" w:rsidRDefault="005A5338" w:rsidP="004C7D1A">
      <w:pPr>
        <w:pStyle w:val="Heading2"/>
        <w:numPr>
          <w:ilvl w:val="1"/>
          <w:numId w:val="9"/>
        </w:numPr>
        <w:ind w:left="709" w:hanging="709"/>
      </w:pPr>
      <w:bookmarkStart w:id="12" w:name="_Toc98487404"/>
      <w:bookmarkStart w:id="13" w:name="_Toc100837232"/>
      <w:r>
        <w:lastRenderedPageBreak/>
        <w:t>Impact de la recherche</w:t>
      </w:r>
      <w:bookmarkEnd w:id="12"/>
      <w:bookmarkEnd w:id="13"/>
    </w:p>
    <w:p w14:paraId="6BD77A63" w14:textId="77777777" w:rsidR="0040590B" w:rsidRDefault="005A5338" w:rsidP="004B3D67">
      <w:pPr>
        <w:pStyle w:val="Content"/>
      </w:pPr>
      <w:r>
        <w:t xml:space="preserve">L’impact est défini comme un effet sur l’économie, la société, la culture, les politiques ou les services publics, la santé, l’environnement ou la qualité de vie, au-delà du milieu universitaire, ou un changement ou un avantage pour ceux-ci. L’impact comprend, notamment, un effet sur les éléments suivants ou un changement ou un avantage pour ceux-ci : </w:t>
      </w:r>
    </w:p>
    <w:p w14:paraId="0DF40525" w14:textId="77777777" w:rsidR="0040590B" w:rsidRDefault="005A5338" w:rsidP="004B3D67">
      <w:pPr>
        <w:pStyle w:val="Content"/>
        <w:numPr>
          <w:ilvl w:val="0"/>
          <w:numId w:val="10"/>
        </w:numPr>
      </w:pPr>
      <w:r>
        <w:t>l’activité, l’attitude, la sensibilisation, le comportement, la capacité, l’opportunité, le rendement, la politique, la pratique, le processus ou la compréhension;</w:t>
      </w:r>
    </w:p>
    <w:p w14:paraId="4FCE0DFF" w14:textId="3828FBAC" w:rsidR="0040590B" w:rsidRDefault="005A5338" w:rsidP="004B3D67">
      <w:pPr>
        <w:pStyle w:val="Content"/>
        <w:numPr>
          <w:ilvl w:val="0"/>
          <w:numId w:val="10"/>
        </w:numPr>
      </w:pPr>
      <w:r>
        <w:t xml:space="preserve">un public, </w:t>
      </w:r>
      <w:proofErr w:type="spellStart"/>
      <w:r>
        <w:t>un</w:t>
      </w:r>
      <w:r w:rsidR="00060353">
        <w:t>.e</w:t>
      </w:r>
      <w:proofErr w:type="spellEnd"/>
      <w:r>
        <w:t xml:space="preserve"> bénéficiaire, une communauté, une circonscription, une organisation ou des particuliers;</w:t>
      </w:r>
    </w:p>
    <w:p w14:paraId="5C770905" w14:textId="5AB0E856" w:rsidR="005A5338" w:rsidRPr="005334BE" w:rsidRDefault="005A5338" w:rsidP="004B3D67">
      <w:pPr>
        <w:pStyle w:val="Content"/>
        <w:numPr>
          <w:ilvl w:val="0"/>
          <w:numId w:val="10"/>
        </w:numPr>
      </w:pPr>
      <w:r>
        <w:t xml:space="preserve">tout endroit géographique, que ce soit au niveau local, régional, national ou international. </w:t>
      </w:r>
    </w:p>
    <w:p w14:paraId="5DA1E16D" w14:textId="77777777" w:rsidR="005A5338" w:rsidRPr="005334BE" w:rsidRDefault="005A5338" w:rsidP="004B3D67">
      <w:pPr>
        <w:pStyle w:val="Content"/>
      </w:pPr>
    </w:p>
    <w:p w14:paraId="2651FFEC" w14:textId="77777777" w:rsidR="005A5338" w:rsidRPr="005334BE" w:rsidRDefault="005A5338" w:rsidP="004B3D67">
      <w:pPr>
        <w:pStyle w:val="Content"/>
      </w:pPr>
      <w:r>
        <w:t xml:space="preserve">L’impact comprend la réduction ou la prévention des préjudices, des risques, des coûts ou de tout autre effet négatif. </w:t>
      </w:r>
    </w:p>
    <w:p w14:paraId="32D3B4BC" w14:textId="77777777" w:rsidR="005A5338" w:rsidRPr="005334BE" w:rsidRDefault="005A5338" w:rsidP="004B3D67">
      <w:pPr>
        <w:pStyle w:val="Content"/>
      </w:pPr>
    </w:p>
    <w:p w14:paraId="7EC96C61" w14:textId="7E8AC288" w:rsidR="005A5338" w:rsidRPr="005334BE" w:rsidRDefault="005A5338" w:rsidP="004B3D67">
      <w:pPr>
        <w:pStyle w:val="Content"/>
      </w:pPr>
      <w:r>
        <w:t xml:space="preserve">L’engagement et la diffusion auprès de publics non universitaires ne sont </w:t>
      </w:r>
      <w:r>
        <w:rPr>
          <w:u w:val="single"/>
        </w:rPr>
        <w:t>pas</w:t>
      </w:r>
      <w:r>
        <w:t xml:space="preserve"> considérés comme un impact de la recherche, sauf si cette activité d’engagement est évaluée pour établir un changement ou un effet sur les activités, les attitudes et la sensibilisation du public non universitaire. Toutefois, l’engagement est une condition préalable à l’impact, de sorte que la collecte de preuves de l’engagement peut être un indicateur précoce de l’impact potentiel futur.</w:t>
      </w:r>
    </w:p>
    <w:p w14:paraId="104FCE83" w14:textId="77777777" w:rsidR="005A5338" w:rsidRPr="005334BE" w:rsidRDefault="005A5338" w:rsidP="004B3D67">
      <w:pPr>
        <w:pStyle w:val="Content"/>
      </w:pPr>
    </w:p>
    <w:p w14:paraId="60B22213" w14:textId="77777777" w:rsidR="005A5338" w:rsidRPr="005334BE" w:rsidRDefault="005A5338" w:rsidP="004B3D67">
      <w:pPr>
        <w:pStyle w:val="Content"/>
      </w:pPr>
      <w:r>
        <w:t xml:space="preserve">Exclusions de l’évaluation de l’impact : </w:t>
      </w:r>
    </w:p>
    <w:p w14:paraId="2CD20C5E" w14:textId="77777777" w:rsidR="005A5338" w:rsidRPr="005334BE" w:rsidRDefault="005A5338" w:rsidP="004B3D67">
      <w:pPr>
        <w:pStyle w:val="Content"/>
        <w:numPr>
          <w:ilvl w:val="0"/>
          <w:numId w:val="11"/>
        </w:numPr>
      </w:pPr>
      <w:r>
        <w:t xml:space="preserve">Les impacts sur la recherche ou l’avancement des connaissances universitaires dans le secteur de l’enseignement supérieur sont exclus. </w:t>
      </w:r>
    </w:p>
    <w:p w14:paraId="11314758" w14:textId="4547C851" w:rsidR="005A5338" w:rsidRPr="005334BE" w:rsidRDefault="005A5338" w:rsidP="004B3D67">
      <w:pPr>
        <w:pStyle w:val="Content"/>
        <w:numPr>
          <w:ilvl w:val="0"/>
          <w:numId w:val="11"/>
        </w:numPr>
      </w:pPr>
      <w:r>
        <w:t xml:space="preserve">Les impacts sur les </w:t>
      </w:r>
      <w:proofErr w:type="spellStart"/>
      <w:r>
        <w:t>étudiant</w:t>
      </w:r>
      <w:r w:rsidR="00060353">
        <w:t>.e.</w:t>
      </w:r>
      <w:r>
        <w:t>s</w:t>
      </w:r>
      <w:proofErr w:type="spellEnd"/>
      <w:r>
        <w:t xml:space="preserve">, l’enseignement ou d’autres activités à l’intérieur de l’université sont exclus. </w:t>
      </w:r>
    </w:p>
    <w:p w14:paraId="2A8AC29A" w14:textId="77777777" w:rsidR="005A5338" w:rsidRDefault="005A5338" w:rsidP="004B3D67">
      <w:pPr>
        <w:pStyle w:val="Content"/>
      </w:pPr>
    </w:p>
    <w:p w14:paraId="1DA5900D" w14:textId="06480483" w:rsidR="002E58CA" w:rsidRDefault="002E58CA" w:rsidP="004B3D67">
      <w:pPr>
        <w:pStyle w:val="Content"/>
      </w:pPr>
      <w:r>
        <w:t>Cependant, l’utilisation des résultats de la recherche par un établissement d’enseignement supérieur pour orienter une politique d’enseignement supérieur ou une pratique institutionnelle (p. ex., prestation de services de santé mentale dans l’établissement) peut être incluse comme impact.</w:t>
      </w:r>
    </w:p>
    <w:p w14:paraId="0DCEDA69" w14:textId="77777777" w:rsidR="002E58CA" w:rsidRPr="005334BE" w:rsidRDefault="002E58CA" w:rsidP="004B3D67">
      <w:pPr>
        <w:pStyle w:val="Content"/>
      </w:pPr>
    </w:p>
    <w:p w14:paraId="28585A4D" w14:textId="24C7CFE3" w:rsidR="005A5338" w:rsidRPr="005334BE" w:rsidRDefault="005A5338" w:rsidP="004B3D67">
      <w:pPr>
        <w:pStyle w:val="Content"/>
      </w:pPr>
      <w:r>
        <w:t>L’impact n’est généralement pas un rapport, un article de journal ou une autre forme de diffusion des connaissances, sauf si la diffusion de ce produit peut être liée à l’impact tel que défini ci-dessus, auquel cas le rapport diffusé n’est pas l’impact, mais le rapport a permis l’impact ultérieur qui est ensuite décrit dans l’étude de cas.</w:t>
      </w:r>
    </w:p>
    <w:p w14:paraId="608CF2F8" w14:textId="77777777" w:rsidR="005A5338" w:rsidRPr="005334BE" w:rsidRDefault="005A5338" w:rsidP="004B3D67">
      <w:pPr>
        <w:pStyle w:val="Content"/>
      </w:pPr>
    </w:p>
    <w:p w14:paraId="55FEE607" w14:textId="745574E2" w:rsidR="005A5338" w:rsidRPr="0040590B" w:rsidRDefault="005A5338" w:rsidP="004C7D1A">
      <w:pPr>
        <w:pStyle w:val="Heading2"/>
        <w:numPr>
          <w:ilvl w:val="1"/>
          <w:numId w:val="9"/>
        </w:numPr>
        <w:ind w:left="709" w:hanging="709"/>
      </w:pPr>
      <w:bookmarkStart w:id="14" w:name="_Toc98487405"/>
      <w:bookmarkStart w:id="15" w:name="_Toc100837233"/>
      <w:r>
        <w:lastRenderedPageBreak/>
        <w:t>Avantages de l’engagement envers la recherche</w:t>
      </w:r>
      <w:bookmarkEnd w:id="14"/>
      <w:bookmarkEnd w:id="15"/>
    </w:p>
    <w:p w14:paraId="2ECB7A61" w14:textId="77777777" w:rsidR="005A5338" w:rsidRPr="005334BE" w:rsidRDefault="005A5338" w:rsidP="004B3D67">
      <w:pPr>
        <w:pStyle w:val="Content"/>
      </w:pPr>
      <w:r>
        <w:t>Comme l’illustre le chemin de coproduction vers l’impact</w:t>
      </w:r>
      <w:r w:rsidRPr="005334BE">
        <w:rPr>
          <w:rStyle w:val="FootnoteReference"/>
          <w:color w:val="221E1F"/>
        </w:rPr>
        <w:footnoteReference w:id="4"/>
      </w:r>
      <w:r>
        <w:t xml:space="preserve">, les parties prenantes universitaires et non universitaires tirent profit de la progression de la recherche vers l’impact, même si elle n’a pas encore eu d’impact sur les politiques, les produits ou les services. Ces avantages comprennent l’engagement et la diffusion auprès de publics non universitaires, pour autant qu’ils soient en mesure de formuler les avantages découlant de l’engagement ou de la diffusion. </w:t>
      </w:r>
    </w:p>
    <w:p w14:paraId="4F229AED" w14:textId="77777777" w:rsidR="005A5338" w:rsidRPr="005334BE" w:rsidRDefault="005A5338" w:rsidP="004B3D67">
      <w:pPr>
        <w:pStyle w:val="Content"/>
      </w:pPr>
    </w:p>
    <w:p w14:paraId="3FB221BC" w14:textId="7AE16C8A" w:rsidR="005A5338" w:rsidRPr="005334BE" w:rsidRDefault="005A5338" w:rsidP="004C7D1A">
      <w:pPr>
        <w:pStyle w:val="Heading2"/>
        <w:numPr>
          <w:ilvl w:val="1"/>
          <w:numId w:val="9"/>
        </w:numPr>
        <w:ind w:left="709" w:hanging="709"/>
      </w:pPr>
      <w:bookmarkStart w:id="16" w:name="_Toc98487406"/>
      <w:bookmarkStart w:id="17" w:name="_Toc100837234"/>
      <w:r>
        <w:t>Partie prenante non universitaire à la recherche</w:t>
      </w:r>
      <w:bookmarkEnd w:id="16"/>
      <w:bookmarkEnd w:id="17"/>
    </w:p>
    <w:p w14:paraId="2FC50E3A" w14:textId="04748119" w:rsidR="005A5338" w:rsidRPr="005334BE" w:rsidRDefault="005A5338" w:rsidP="004B3D67">
      <w:pPr>
        <w:pStyle w:val="Content"/>
        <w:rPr>
          <w:u w:val="single"/>
        </w:rPr>
      </w:pPr>
      <w:r>
        <w:t>Une partie prenante non universitaire est une personne ou une organisation qui s’intéresse à la recherche et à son impact. Il peut s’agir de personnes qui ont une expérience vécue, d’</w:t>
      </w:r>
      <w:proofErr w:type="spellStart"/>
      <w:r>
        <w:t>un</w:t>
      </w:r>
      <w:r w:rsidR="005231D8">
        <w:t>.e</w:t>
      </w:r>
      <w:proofErr w:type="spellEnd"/>
      <w:r>
        <w:t xml:space="preserve"> </w:t>
      </w:r>
      <w:proofErr w:type="spellStart"/>
      <w:r>
        <w:t>représentant</w:t>
      </w:r>
      <w:r w:rsidR="005231D8">
        <w:t>.e</w:t>
      </w:r>
      <w:proofErr w:type="spellEnd"/>
      <w:r>
        <w:t xml:space="preserve"> de la communauté ou du gouvernement, d’une entreprise partenaire ou d’</w:t>
      </w:r>
      <w:proofErr w:type="spellStart"/>
      <w:r>
        <w:t>un</w:t>
      </w:r>
      <w:r w:rsidR="005231D8">
        <w:t>.e</w:t>
      </w:r>
      <w:proofErr w:type="spellEnd"/>
      <w:r>
        <w:t xml:space="preserve"> </w:t>
      </w:r>
      <w:proofErr w:type="spellStart"/>
      <w:r>
        <w:t>donateur</w:t>
      </w:r>
      <w:r w:rsidR="005231D8">
        <w:t>.trice</w:t>
      </w:r>
      <w:proofErr w:type="spellEnd"/>
      <w:r>
        <w:t xml:space="preserve">, ou encore d’une organisation liée au sujet traité. Les parties prenantes peuvent ou non faire une contribution matérielle (en espèces ou en nature) à la recherche ou à </w:t>
      </w:r>
      <w:r w:rsidR="005231D8">
        <w:t>son transfert</w:t>
      </w:r>
      <w:r>
        <w:t xml:space="preserve"> en impacts. Leur contribution peut prendre la forme d’un apport basé sur l’expérience vécue. Dans la mesure du possible, les perspectives de diverses parties prenantes devraient être prises en considération tout au long du processus de recherche, du début à la conception, à l’exécution, à l’évaluation et à la diffusion; toutefois, différentes parties prenantes non universitaires dans la recherche peuvent jouer des rôles distincts à différents stades du chemin qui mène de la recherche à l’impact.</w:t>
      </w:r>
    </w:p>
    <w:p w14:paraId="35BF943F" w14:textId="77777777" w:rsidR="005A5338" w:rsidRPr="005334BE" w:rsidRDefault="005A5338" w:rsidP="004B3D67">
      <w:pPr>
        <w:pStyle w:val="Content"/>
      </w:pPr>
    </w:p>
    <w:p w14:paraId="5171014B" w14:textId="2F002B4D" w:rsidR="005A5338" w:rsidRPr="0040590B" w:rsidRDefault="005A5338" w:rsidP="0063583F">
      <w:pPr>
        <w:pStyle w:val="Heading1"/>
        <w:numPr>
          <w:ilvl w:val="0"/>
          <w:numId w:val="9"/>
        </w:numPr>
        <w:rPr>
          <w:b/>
        </w:rPr>
      </w:pPr>
      <w:bookmarkStart w:id="18" w:name="_Toc98487407"/>
      <w:bookmarkStart w:id="19" w:name="_Toc100837235"/>
      <w:r>
        <w:rPr>
          <w:b/>
        </w:rPr>
        <w:t>Utilisation de cet outil</w:t>
      </w:r>
      <w:bookmarkEnd w:id="18"/>
      <w:bookmarkEnd w:id="19"/>
    </w:p>
    <w:p w14:paraId="774B75E1" w14:textId="444861B1" w:rsidR="005A5338" w:rsidRPr="005334BE" w:rsidRDefault="005A5338" w:rsidP="004B3D67">
      <w:pPr>
        <w:pStyle w:val="Content"/>
      </w:pPr>
      <w:r>
        <w:t xml:space="preserve">Avant d’utiliser cet outil, songez à demander </w:t>
      </w:r>
      <w:proofErr w:type="spellStart"/>
      <w:r>
        <w:t>au</w:t>
      </w:r>
      <w:r w:rsidR="005231D8">
        <w:t>.à</w:t>
      </w:r>
      <w:proofErr w:type="spellEnd"/>
      <w:r w:rsidR="005231D8">
        <w:t xml:space="preserve"> la</w:t>
      </w:r>
      <w:r>
        <w:t xml:space="preserve"> </w:t>
      </w:r>
      <w:proofErr w:type="spellStart"/>
      <w:r>
        <w:t>chercheur</w:t>
      </w:r>
      <w:r w:rsidR="005231D8">
        <w:t>.euse</w:t>
      </w:r>
      <w:proofErr w:type="spellEnd"/>
      <w:r>
        <w:t xml:space="preserve"> </w:t>
      </w:r>
      <w:proofErr w:type="spellStart"/>
      <w:r>
        <w:t>principal</w:t>
      </w:r>
      <w:r w:rsidR="005231D8">
        <w:t>.e</w:t>
      </w:r>
      <w:proofErr w:type="spellEnd"/>
      <w:r>
        <w:t xml:space="preserve"> un aperçu général du projet et l’historique de celui-ci. L’</w:t>
      </w:r>
      <w:proofErr w:type="spellStart"/>
      <w:r>
        <w:t>évaluateur</w:t>
      </w:r>
      <w:r w:rsidR="005231D8">
        <w:t>.trice</w:t>
      </w:r>
      <w:proofErr w:type="spellEnd"/>
      <w:r>
        <w:t xml:space="preserve"> d’impact doit avoir une compréhension générale de la recherche, des partenaires/parties prenantes et des bénéficiaires visés. Souvent, vous entendrez un contexte qui ne ressort pas en réponse à la première question du guide d’entrevue.</w:t>
      </w:r>
    </w:p>
    <w:p w14:paraId="24F63E90" w14:textId="77777777" w:rsidR="005A5338" w:rsidRPr="005334BE" w:rsidRDefault="005A5338" w:rsidP="004B3D67">
      <w:pPr>
        <w:pStyle w:val="Content"/>
      </w:pPr>
    </w:p>
    <w:p w14:paraId="79FE7DEB" w14:textId="763E6538" w:rsidR="00951372" w:rsidRDefault="00CC270A" w:rsidP="004B3D67">
      <w:pPr>
        <w:pStyle w:val="Content"/>
      </w:pPr>
      <w:r>
        <w:t>Cet outil s’inspire des théories de l’analyse de la contribution</w:t>
      </w:r>
      <w:r w:rsidRPr="005334BE">
        <w:rPr>
          <w:rStyle w:val="FootnoteReference"/>
        </w:rPr>
        <w:footnoteReference w:id="5"/>
      </w:r>
      <w:r>
        <w:t xml:space="preserve"> et du rôle essentiel des partenaires non universitaires dans la médiation des impacts de la recherche</w:t>
      </w:r>
      <w:r w:rsidRPr="005334BE">
        <w:rPr>
          <w:rStyle w:val="FootnoteReference"/>
        </w:rPr>
        <w:footnoteReference w:id="6"/>
      </w:r>
      <w:r>
        <w:t>. L’outil est composé de trois sections : les lignes directrices et les explications (ci-dessus), le guide d’entrevue semi-structurée et le modèle d’étude de cas.</w:t>
      </w:r>
    </w:p>
    <w:p w14:paraId="034A8648" w14:textId="77777777" w:rsidR="008539FE" w:rsidRDefault="008539FE" w:rsidP="004B3D67">
      <w:pPr>
        <w:pStyle w:val="Content"/>
      </w:pPr>
    </w:p>
    <w:p w14:paraId="04997B89" w14:textId="4C6B12EB" w:rsidR="005A5338" w:rsidRPr="002B1411" w:rsidRDefault="005A5338" w:rsidP="002B1411">
      <w:pPr>
        <w:pStyle w:val="Heading2"/>
        <w:numPr>
          <w:ilvl w:val="1"/>
          <w:numId w:val="9"/>
        </w:numPr>
        <w:ind w:left="709" w:hanging="709"/>
      </w:pPr>
      <w:bookmarkStart w:id="20" w:name="_Toc98487408"/>
      <w:bookmarkStart w:id="21" w:name="_Toc100837236"/>
      <w:r>
        <w:lastRenderedPageBreak/>
        <w:t>Guide d’entrevue semi-structurée</w:t>
      </w:r>
      <w:bookmarkEnd w:id="20"/>
      <w:bookmarkEnd w:id="21"/>
    </w:p>
    <w:p w14:paraId="1CA23599" w14:textId="048953D5" w:rsidR="00DB4054" w:rsidRDefault="005A5338" w:rsidP="004B3D67">
      <w:pPr>
        <w:pStyle w:val="Content"/>
        <w:rPr>
          <w:color w:val="221E1F"/>
        </w:rPr>
      </w:pPr>
      <w:r>
        <w:t>Après avoir examiné les lignes directrices et s’être entretenu avec le</w:t>
      </w:r>
      <w:r w:rsidR="005231D8">
        <w:t>.la</w:t>
      </w:r>
      <w:r>
        <w:t xml:space="preserve"> </w:t>
      </w:r>
      <w:proofErr w:type="spellStart"/>
      <w:r>
        <w:t>chercheur</w:t>
      </w:r>
      <w:r w:rsidR="005231D8">
        <w:t>.euse</w:t>
      </w:r>
      <w:proofErr w:type="spellEnd"/>
      <w:r>
        <w:t xml:space="preserve"> </w:t>
      </w:r>
      <w:proofErr w:type="spellStart"/>
      <w:r>
        <w:t>principal</w:t>
      </w:r>
      <w:r w:rsidR="005231D8">
        <w:t>.e</w:t>
      </w:r>
      <w:proofErr w:type="spellEnd"/>
      <w:r>
        <w:t>, l’</w:t>
      </w:r>
      <w:proofErr w:type="spellStart"/>
      <w:r>
        <w:t>évaluateur</w:t>
      </w:r>
      <w:r w:rsidR="005231D8">
        <w:t>.trice</w:t>
      </w:r>
      <w:proofErr w:type="spellEnd"/>
      <w:r>
        <w:t xml:space="preserve"> d’impact identifiera les parties prenantes et organisera des entrevues séparées avec chacune d’elles. Les questions d’entrevue semi-structurée sont conçues comme guide.</w:t>
      </w:r>
      <w:r>
        <w:rPr>
          <w:color w:val="221E1F"/>
        </w:rPr>
        <w:t xml:space="preserve"> Les entrevues avec les parties prenantes vous mèneront naturellement sur des pistes que vous n’aviez pas prévues. Suivez ces pistes, mais revenez au guide d’entrevue pour vous assurer que tous les renseignements pertinents sont recueillis.</w:t>
      </w:r>
    </w:p>
    <w:p w14:paraId="79208D3F" w14:textId="77777777" w:rsidR="00951372" w:rsidRDefault="00951372" w:rsidP="004B3D67">
      <w:pPr>
        <w:pStyle w:val="Content"/>
      </w:pPr>
    </w:p>
    <w:p w14:paraId="1738392E" w14:textId="79BF2AEA" w:rsidR="005A5338" w:rsidRPr="005334BE" w:rsidRDefault="005A5338" w:rsidP="004B3D67">
      <w:pPr>
        <w:pStyle w:val="Content"/>
      </w:pPr>
      <w:r>
        <w:t>Au fur et à mesure de l’entrevue, l’</w:t>
      </w:r>
      <w:proofErr w:type="spellStart"/>
      <w:r>
        <w:t>évaluateur</w:t>
      </w:r>
      <w:r w:rsidR="005231D8">
        <w:t>.trice</w:t>
      </w:r>
      <w:proofErr w:type="spellEnd"/>
      <w:r>
        <w:t xml:space="preserve"> d’impact doit demander à la personne interrogée de fournir des preuves </w:t>
      </w:r>
      <w:proofErr w:type="spellStart"/>
      <w:r>
        <w:t>corroborantes</w:t>
      </w:r>
      <w:proofErr w:type="spellEnd"/>
      <w:r>
        <w:t xml:space="preserve"> sous forme de rapports, de blogues, de procès-verbaux de comités, de vidéos, etc. Les preuves de l’impact au-delà de l’université ou des avantages découlant de la recherche engagée peuvent également être étayées par des références à la littérature grise, à la documentation des programmes/politiques, aux communiqués de presse et aux ventes de produits. La portée d’un impact décrit peut être documentée à l’aide de l’analyse des médias sociaux; cependant, les médias sociaux et </w:t>
      </w:r>
      <w:r w:rsidR="00906DE7">
        <w:t>les analyses d’audience ou de trafic web</w:t>
      </w:r>
      <w:r>
        <w:t xml:space="preserve"> sont en soi des mesures de la diffusion, et non de l’impact au-delà du monde universitaire. </w:t>
      </w:r>
    </w:p>
    <w:p w14:paraId="62F661B7" w14:textId="77777777" w:rsidR="005A5338" w:rsidRPr="005334BE" w:rsidRDefault="005A5338" w:rsidP="004B3D67">
      <w:pPr>
        <w:pStyle w:val="Content"/>
      </w:pPr>
    </w:p>
    <w:p w14:paraId="335233BD" w14:textId="23B689D3" w:rsidR="002B1411" w:rsidRPr="002B1411" w:rsidRDefault="005A5338" w:rsidP="002B1411">
      <w:pPr>
        <w:pStyle w:val="Heading2"/>
        <w:numPr>
          <w:ilvl w:val="1"/>
          <w:numId w:val="9"/>
        </w:numPr>
        <w:ind w:left="709" w:hanging="709"/>
        <w:rPr>
          <w:rStyle w:val="Heading3Char"/>
          <w:b w:val="0"/>
          <w:color w:val="4ABFC3"/>
          <w:sz w:val="32"/>
        </w:rPr>
      </w:pPr>
      <w:bookmarkStart w:id="22" w:name="_Toc98487409"/>
      <w:bookmarkStart w:id="23" w:name="_Toc100837237"/>
      <w:r>
        <w:t>Modèle d’étude de cas</w:t>
      </w:r>
      <w:bookmarkEnd w:id="22"/>
      <w:bookmarkEnd w:id="23"/>
    </w:p>
    <w:p w14:paraId="5C47292F" w14:textId="779ED7BA" w:rsidR="00E22F40" w:rsidRDefault="005A5338" w:rsidP="004B3D67">
      <w:pPr>
        <w:pStyle w:val="Content"/>
      </w:pPr>
      <w:r>
        <w:t>Le modèle permet à l’</w:t>
      </w:r>
      <w:proofErr w:type="spellStart"/>
      <w:r>
        <w:t>utilisateur</w:t>
      </w:r>
      <w:r w:rsidR="005231D8">
        <w:t>.trice</w:t>
      </w:r>
      <w:proofErr w:type="spellEnd"/>
      <w:r>
        <w:t xml:space="preserve"> de rassembler les preuves qui constituent le récit de l’impact de la recherche. Il est basé sur le modèle d’études de cas d’impact du Research Excellence Framework (Royaume-Uni, 2014) et sur les lignes directrices qui l’accompagnent</w:t>
      </w:r>
      <w:r w:rsidRPr="005334BE">
        <w:rPr>
          <w:rStyle w:val="FootnoteReference"/>
        </w:rPr>
        <w:footnoteReference w:id="7"/>
      </w:r>
      <w:r>
        <w:t>.</w:t>
      </w:r>
    </w:p>
    <w:p w14:paraId="6540AAFA" w14:textId="77777777" w:rsidR="00951372" w:rsidRPr="005334BE" w:rsidRDefault="00951372" w:rsidP="004B3D67">
      <w:pPr>
        <w:pStyle w:val="Content"/>
      </w:pPr>
    </w:p>
    <w:p w14:paraId="76A41197" w14:textId="35DE5CF4" w:rsidR="00E22F40" w:rsidRDefault="005A5338" w:rsidP="004B3D67">
      <w:pPr>
        <w:pStyle w:val="Content"/>
      </w:pPr>
      <w:r>
        <w:t xml:space="preserve">L’utilisation des données issues des entrevues avec les parties prenantes, y compris les </w:t>
      </w:r>
      <w:proofErr w:type="spellStart"/>
      <w:r>
        <w:t>chercheur</w:t>
      </w:r>
      <w:r w:rsidR="00906DE7">
        <w:t>.euse.</w:t>
      </w:r>
      <w:r>
        <w:t>s</w:t>
      </w:r>
      <w:proofErr w:type="spellEnd"/>
      <w:r>
        <w:t xml:space="preserve">, les partenaires et les organisations réceptrices, ainsi que des preuves </w:t>
      </w:r>
      <w:proofErr w:type="spellStart"/>
      <w:r>
        <w:t>corroborantes</w:t>
      </w:r>
      <w:proofErr w:type="spellEnd"/>
      <w:r>
        <w:t>, permet à l’</w:t>
      </w:r>
      <w:proofErr w:type="spellStart"/>
      <w:r>
        <w:t>évaluateur</w:t>
      </w:r>
      <w:r w:rsidR="00906DE7">
        <w:t>.trice</w:t>
      </w:r>
      <w:proofErr w:type="spellEnd"/>
      <w:r>
        <w:t xml:space="preserve"> d’impact de répondre aux six questions du modèle d’étude de cas du RIRC. Le modèle d’étude de cas</w:t>
      </w:r>
      <w:r w:rsidR="00906DE7">
        <w:t>, une fois complété,</w:t>
      </w:r>
      <w:r>
        <w:t xml:space="preserve"> servira d’unité d’évaluation de l’impact. La recherche sur le REF a confirmé que l’étude de cas narrative est l’unité optimale d’évaluation de l’impact de la recherche</w:t>
      </w:r>
      <w:r w:rsidRPr="005334BE">
        <w:rPr>
          <w:rStyle w:val="FootnoteReference"/>
        </w:rPr>
        <w:footnoteReference w:id="8"/>
      </w:r>
      <w:r>
        <w:t xml:space="preserve">. Les </w:t>
      </w:r>
      <w:proofErr w:type="spellStart"/>
      <w:r>
        <w:t>évaluateur</w:t>
      </w:r>
      <w:r w:rsidR="00906DE7">
        <w:t>.trice.</w:t>
      </w:r>
      <w:r>
        <w:t>s</w:t>
      </w:r>
      <w:proofErr w:type="spellEnd"/>
      <w:r>
        <w:t xml:space="preserve"> d’impact peuvent utiliser l’étude de cas réalisée pour orienter une variété d’actions de communication, y compris les histoires sur le Web (p. ex., blogue), le contenu de bulletins d’information, les vidéos et les médias sociaux.</w:t>
      </w:r>
    </w:p>
    <w:p w14:paraId="2EFD8EF1" w14:textId="77777777" w:rsidR="00951372" w:rsidRPr="005334BE" w:rsidRDefault="00951372" w:rsidP="004B3D67">
      <w:pPr>
        <w:pStyle w:val="Content"/>
      </w:pPr>
    </w:p>
    <w:p w14:paraId="17881519" w14:textId="47199CBB" w:rsidR="005A5338" w:rsidRDefault="005A5338" w:rsidP="004B3D67">
      <w:pPr>
        <w:pStyle w:val="Content"/>
      </w:pPr>
      <w:r>
        <w:t>Un récit complet comprend des paramètres quantitatifs dans la mesure du possible (</w:t>
      </w:r>
      <w:proofErr w:type="spellStart"/>
      <w:r>
        <w:t>client</w:t>
      </w:r>
      <w:r w:rsidR="00906DE7">
        <w:t>.e.</w:t>
      </w:r>
      <w:r>
        <w:t>s</w:t>
      </w:r>
      <w:proofErr w:type="spellEnd"/>
      <w:r>
        <w:t xml:space="preserve"> </w:t>
      </w:r>
      <w:proofErr w:type="spellStart"/>
      <w:r>
        <w:t>servi</w:t>
      </w:r>
      <w:r w:rsidR="00906DE7">
        <w:t>.e.</w:t>
      </w:r>
      <w:r>
        <w:t>s</w:t>
      </w:r>
      <w:proofErr w:type="spellEnd"/>
      <w:r>
        <w:t>, heures d’attente coupées, temps de déplacement réduit, argent économisé, % d’augmentation du rendement comme les résultats aux tests standard). Pas de chiffres sans histoires et pas d’histoires sans chiffres.</w:t>
      </w:r>
    </w:p>
    <w:p w14:paraId="44C09E7D" w14:textId="77777777" w:rsidR="00501E79" w:rsidRDefault="00501E79" w:rsidP="00501E79">
      <w:pPr>
        <w:pStyle w:val="ListParagraph"/>
      </w:pPr>
    </w:p>
    <w:p w14:paraId="2568E908" w14:textId="6B568619" w:rsidR="00501E79" w:rsidRPr="005334BE" w:rsidRDefault="004B2F5F" w:rsidP="004B3D67">
      <w:pPr>
        <w:pStyle w:val="Content"/>
      </w:pPr>
      <w:r>
        <w:t>Avant d’achever l’étude de cas, l’</w:t>
      </w:r>
      <w:proofErr w:type="spellStart"/>
      <w:r>
        <w:t>évaluateur</w:t>
      </w:r>
      <w:r w:rsidR="00906DE7">
        <w:t>.trice</w:t>
      </w:r>
      <w:proofErr w:type="spellEnd"/>
      <w:r>
        <w:t xml:space="preserve"> d’impact doit partager le projet d’étude de cas avec les personnes interrogées afin de s’assurer que leurs voix ont été saisies avec exactitude.</w:t>
      </w:r>
    </w:p>
    <w:p w14:paraId="5A9E2624" w14:textId="77777777" w:rsidR="005A5338" w:rsidRPr="005334BE" w:rsidRDefault="005A5338" w:rsidP="004B3D67">
      <w:pPr>
        <w:pStyle w:val="Content"/>
      </w:pPr>
    </w:p>
    <w:p w14:paraId="674A1009" w14:textId="43B17BEE" w:rsidR="005A5338" w:rsidRPr="005334BE" w:rsidRDefault="004D0F18" w:rsidP="004D0F18">
      <w:pPr>
        <w:pStyle w:val="Heading1"/>
      </w:pPr>
      <w:bookmarkStart w:id="24" w:name="_Toc98487410"/>
      <w:bookmarkStart w:id="25" w:name="_Toc100837238"/>
      <w:r>
        <w:t>4.0 Comprendre comment la recherche peut avoir un impact</w:t>
      </w:r>
      <w:bookmarkEnd w:id="24"/>
      <w:bookmarkEnd w:id="25"/>
    </w:p>
    <w:p w14:paraId="1F5607AF" w14:textId="2FAD46FC" w:rsidR="005A5338" w:rsidRDefault="005A5338" w:rsidP="004B3D67">
      <w:pPr>
        <w:pStyle w:val="Content"/>
      </w:pPr>
      <w:r>
        <w:t xml:space="preserve">Il existe de nombreuses façons dont la recherche peut avoir étayé l’impact ou l’engagement et contribué à créer des avantages, y compris, mais sans s’y limiter : </w:t>
      </w:r>
    </w:p>
    <w:p w14:paraId="2588FA14" w14:textId="77777777" w:rsidR="00951372" w:rsidRPr="005334BE" w:rsidRDefault="00951372" w:rsidP="004B3D67">
      <w:pPr>
        <w:pStyle w:val="Content"/>
      </w:pPr>
    </w:p>
    <w:p w14:paraId="5C160D13" w14:textId="42C7A53B" w:rsidR="00E22F40" w:rsidRDefault="005A5338" w:rsidP="004B3D67">
      <w:pPr>
        <w:pStyle w:val="Content"/>
        <w:numPr>
          <w:ilvl w:val="0"/>
          <w:numId w:val="20"/>
        </w:numPr>
      </w:pPr>
      <w:r>
        <w:t>La recherche et l’expertise qui ont contribué directement ou indirectement à des avantages ou à un impact. Par exemple, la recherche peut avoir guidé la recherche dans une autre unité soumise (que ce soit dans le même établissement ou dans un autre), qui à son tour a mené à un impact.</w:t>
      </w:r>
    </w:p>
    <w:p w14:paraId="001AB16A" w14:textId="77777777" w:rsidR="00951372" w:rsidRPr="005334BE" w:rsidRDefault="00951372" w:rsidP="004B3D67">
      <w:pPr>
        <w:pStyle w:val="Content"/>
      </w:pPr>
    </w:p>
    <w:p w14:paraId="0CEFE12A" w14:textId="5253711D" w:rsidR="00E22F40" w:rsidRDefault="005A5338" w:rsidP="004B3D67">
      <w:pPr>
        <w:pStyle w:val="Content"/>
        <w:numPr>
          <w:ilvl w:val="0"/>
          <w:numId w:val="20"/>
        </w:numPr>
      </w:pPr>
      <w:r>
        <w:t>La recherche concrétisée par un ou plusieurs résultats, menée par une ou plusieurs personnes ou équipes ou un ou plusieurs groupes, qui a mené à un impact ou l’a étayé.</w:t>
      </w:r>
    </w:p>
    <w:p w14:paraId="36406748" w14:textId="77777777" w:rsidR="00951372" w:rsidRPr="005334BE" w:rsidRDefault="00951372" w:rsidP="004B3D67">
      <w:pPr>
        <w:pStyle w:val="Content"/>
      </w:pPr>
    </w:p>
    <w:p w14:paraId="0D3D3D2C" w14:textId="67E165ED" w:rsidR="00E22F40" w:rsidRDefault="00906DE7" w:rsidP="004B3D67">
      <w:pPr>
        <w:pStyle w:val="Content"/>
        <w:numPr>
          <w:ilvl w:val="0"/>
          <w:numId w:val="20"/>
        </w:numPr>
      </w:pPr>
      <w:r>
        <w:t>Par exemple, i</w:t>
      </w:r>
      <w:r w:rsidR="005A5338">
        <w:t>mpacts sur la sensibilisation, les attitudes, la compréhension ou le comportement du public, découlant de la participation du public à la recherche. Dans ces cas, l’</w:t>
      </w:r>
      <w:proofErr w:type="spellStart"/>
      <w:r w:rsidR="005A5338">
        <w:t>évaluateur</w:t>
      </w:r>
      <w:r>
        <w:t>.trice</w:t>
      </w:r>
      <w:proofErr w:type="spellEnd"/>
      <w:r w:rsidR="005A5338">
        <w:t xml:space="preserve"> d’impact doit démontrer que l’activité d’engagement était, au moins en partie, basée sur la recherche ou l’expertise et s’en inspirait de façon importante et distincte.</w:t>
      </w:r>
    </w:p>
    <w:p w14:paraId="749932FA" w14:textId="77777777" w:rsidR="00951372" w:rsidRDefault="00951372" w:rsidP="004B3D67">
      <w:pPr>
        <w:pStyle w:val="Content"/>
      </w:pPr>
    </w:p>
    <w:p w14:paraId="1B433AEC" w14:textId="639A04D6" w:rsidR="00E22F40" w:rsidRDefault="005A5338" w:rsidP="004B3D67">
      <w:pPr>
        <w:pStyle w:val="Content"/>
        <w:numPr>
          <w:ilvl w:val="0"/>
          <w:numId w:val="20"/>
        </w:numPr>
      </w:pPr>
      <w:r>
        <w:t xml:space="preserve">Les </w:t>
      </w:r>
      <w:proofErr w:type="spellStart"/>
      <w:r>
        <w:t>chercheur</w:t>
      </w:r>
      <w:r w:rsidR="00906DE7">
        <w:t>.euse.</w:t>
      </w:r>
      <w:r>
        <w:t>s</w:t>
      </w:r>
      <w:proofErr w:type="spellEnd"/>
      <w:r>
        <w:t xml:space="preserve"> dont l’expertise a eu un impact sur les autres par l’entremise de conseils professionnels ou de témoignages d’</w:t>
      </w:r>
      <w:proofErr w:type="spellStart"/>
      <w:r>
        <w:t>expert</w:t>
      </w:r>
      <w:r w:rsidR="00906DE7">
        <w:t>.e.</w:t>
      </w:r>
      <w:r>
        <w:t>s</w:t>
      </w:r>
      <w:proofErr w:type="spellEnd"/>
      <w:r>
        <w:t xml:space="preserve">. Dans ce cas, les </w:t>
      </w:r>
      <w:proofErr w:type="spellStart"/>
      <w:r>
        <w:t>évaluateur</w:t>
      </w:r>
      <w:r w:rsidR="00906DE7">
        <w:t>.trice.</w:t>
      </w:r>
      <w:r>
        <w:t>s</w:t>
      </w:r>
      <w:proofErr w:type="spellEnd"/>
      <w:r>
        <w:t xml:space="preserve"> d’impact doivent démontrer que la nomination du</w:t>
      </w:r>
      <w:r w:rsidR="00906DE7">
        <w:t>.de la</w:t>
      </w:r>
      <w:r>
        <w:t xml:space="preserve"> </w:t>
      </w:r>
      <w:proofErr w:type="spellStart"/>
      <w:r>
        <w:t>chercheur</w:t>
      </w:r>
      <w:r w:rsidR="00906DE7">
        <w:t>.euse</w:t>
      </w:r>
      <w:proofErr w:type="spellEnd"/>
      <w:r>
        <w:t xml:space="preserve"> dans son rôle de </w:t>
      </w:r>
      <w:proofErr w:type="spellStart"/>
      <w:r>
        <w:t>conseiller</w:t>
      </w:r>
      <w:r w:rsidR="00906DE7">
        <w:t>.e</w:t>
      </w:r>
      <w:proofErr w:type="spellEnd"/>
      <w:r>
        <w:t xml:space="preserve">, ou le conseil particulier donné, était au moins en partie basé sur la recherche et s’en inspirait de façon importante et distincte. </w:t>
      </w:r>
    </w:p>
    <w:p w14:paraId="3E477F25" w14:textId="77777777" w:rsidR="00951372" w:rsidRPr="005334BE" w:rsidRDefault="00951372" w:rsidP="004B3D67">
      <w:pPr>
        <w:pStyle w:val="Content"/>
      </w:pPr>
    </w:p>
    <w:p w14:paraId="5C7D7B7B" w14:textId="148F830F" w:rsidR="00E22F40" w:rsidRDefault="005A5338" w:rsidP="004B3D67">
      <w:pPr>
        <w:pStyle w:val="Content"/>
        <w:numPr>
          <w:ilvl w:val="0"/>
          <w:numId w:val="20"/>
        </w:numPr>
      </w:pPr>
      <w:r>
        <w:t>La recherche qui a eu un impact en raison de son exploitation délibérée par l’université ou de son exploitation par d’autres. L’université du</w:t>
      </w:r>
      <w:r w:rsidR="00906DE7">
        <w:t>.de la</w:t>
      </w:r>
      <w:r>
        <w:t xml:space="preserve"> </w:t>
      </w:r>
      <w:proofErr w:type="spellStart"/>
      <w:r>
        <w:t>chercheur</w:t>
      </w:r>
      <w:r w:rsidR="00906DE7">
        <w:t>.euse</w:t>
      </w:r>
      <w:proofErr w:type="spellEnd"/>
      <w:r>
        <w:t xml:space="preserve"> ne doit pas nécessairement avoir été impliquée dans l’exploitation de la recherche; elle doit toutefois démontrer que sa recherche a apporté une contribution distincte et importante à l’impact.</w:t>
      </w:r>
    </w:p>
    <w:p w14:paraId="3EB64BAA" w14:textId="77777777" w:rsidR="00951372" w:rsidRPr="005334BE" w:rsidRDefault="00951372" w:rsidP="004B3D67">
      <w:pPr>
        <w:pStyle w:val="Content"/>
      </w:pPr>
    </w:p>
    <w:p w14:paraId="2BF00D84" w14:textId="56BE9695" w:rsidR="005A5338" w:rsidRPr="005334BE" w:rsidRDefault="005A5338" w:rsidP="004B3D67">
      <w:pPr>
        <w:pStyle w:val="Content"/>
        <w:numPr>
          <w:ilvl w:val="0"/>
          <w:numId w:val="20"/>
        </w:numPr>
      </w:pPr>
      <w:r>
        <w:t xml:space="preserve">L’engagement envers la recherche peut permettre de cerner de nouvelles questions de recherche ou de créer de nouvelles priorités de recherche en fonction des besoins des </w:t>
      </w:r>
      <w:proofErr w:type="spellStart"/>
      <w:r>
        <w:t>utilisateur</w:t>
      </w:r>
      <w:r w:rsidR="00906DE7">
        <w:t>.trice.</w:t>
      </w:r>
      <w:r>
        <w:t>s</w:t>
      </w:r>
      <w:proofErr w:type="spellEnd"/>
      <w:r>
        <w:t xml:space="preserve"> </w:t>
      </w:r>
      <w:proofErr w:type="spellStart"/>
      <w:r>
        <w:t>finaux</w:t>
      </w:r>
      <w:r w:rsidR="00906DE7">
        <w:t>.ales</w:t>
      </w:r>
      <w:proofErr w:type="spellEnd"/>
      <w:r>
        <w:t xml:space="preserve">. Les </w:t>
      </w:r>
      <w:proofErr w:type="spellStart"/>
      <w:r>
        <w:t>étudiant</w:t>
      </w:r>
      <w:r w:rsidR="00906DE7">
        <w:t>.e.</w:t>
      </w:r>
      <w:r>
        <w:t>s</w:t>
      </w:r>
      <w:proofErr w:type="spellEnd"/>
      <w:r>
        <w:t xml:space="preserve"> ayant une expérience de recherche engagée peuvent être embauchés par une agence ou par leur partenaire de recherche qui crée un emploi pour eux. Des témoignages sur la valeur de l’université pour les besoins de la communauté pourraient découler d’une recherche engagée. </w:t>
      </w:r>
    </w:p>
    <w:p w14:paraId="3343449D" w14:textId="77777777" w:rsidR="005A5338" w:rsidRPr="005334BE" w:rsidRDefault="005A5338" w:rsidP="004B3D67">
      <w:pPr>
        <w:pStyle w:val="Content"/>
      </w:pPr>
    </w:p>
    <w:p w14:paraId="3293EEEA" w14:textId="6B0ABB72" w:rsidR="00E22F40" w:rsidRDefault="005A5338" w:rsidP="004B3D67">
      <w:pPr>
        <w:pStyle w:val="Content"/>
      </w:pPr>
      <w:r>
        <w:lastRenderedPageBreak/>
        <w:t xml:space="preserve">Il incombe aux </w:t>
      </w:r>
      <w:proofErr w:type="spellStart"/>
      <w:r>
        <w:t>évaluateur</w:t>
      </w:r>
      <w:r w:rsidR="00D2694A">
        <w:t>.trice.</w:t>
      </w:r>
      <w:r>
        <w:t>s</w:t>
      </w:r>
      <w:proofErr w:type="spellEnd"/>
      <w:r>
        <w:t xml:space="preserve"> d’impact de fournir des preuves appropriées, dans chaque étude de cas, de l’impact ou des avantages particuliers revendiqués. Le CRSH a évalué ses programmes de financement de la mobilisation des connaissances en 2013</w:t>
      </w:r>
      <w:r w:rsidRPr="005334BE">
        <w:rPr>
          <w:rStyle w:val="FootnoteReference"/>
          <w:color w:val="221E1F"/>
        </w:rPr>
        <w:footnoteReference w:id="9"/>
      </w:r>
      <w:r>
        <w:t xml:space="preserve">. </w:t>
      </w:r>
    </w:p>
    <w:p w14:paraId="151F2E2C" w14:textId="77777777" w:rsidR="00E22F40" w:rsidRDefault="00E22F40" w:rsidP="004B3D67">
      <w:pPr>
        <w:pStyle w:val="Content"/>
      </w:pPr>
    </w:p>
    <w:p w14:paraId="36AC15B3" w14:textId="70415322" w:rsidR="005A5338" w:rsidRPr="005334BE" w:rsidRDefault="005A5338" w:rsidP="004B3D67">
      <w:pPr>
        <w:pStyle w:val="Content"/>
      </w:pPr>
      <w:r>
        <w:t>Cette évaluation a indiqué que :</w:t>
      </w:r>
    </w:p>
    <w:p w14:paraId="02C945A1" w14:textId="77777777" w:rsidR="005A5338" w:rsidRPr="005334BE" w:rsidRDefault="005A5338" w:rsidP="004B3D67">
      <w:pPr>
        <w:pStyle w:val="Content"/>
        <w:numPr>
          <w:ilvl w:val="0"/>
          <w:numId w:val="22"/>
        </w:numPr>
      </w:pPr>
      <w:r>
        <w:t>les rapports de fin de subvention ne contiennent pas de preuves de l’impact au-delà du monde universitaire;</w:t>
      </w:r>
    </w:p>
    <w:p w14:paraId="7E80DD8B" w14:textId="23F2A947" w:rsidR="005A5338" w:rsidRPr="005334BE" w:rsidRDefault="005A5338" w:rsidP="004B3D67">
      <w:pPr>
        <w:pStyle w:val="Content"/>
        <w:numPr>
          <w:ilvl w:val="0"/>
          <w:numId w:val="22"/>
        </w:numPr>
      </w:pPr>
      <w:r>
        <w:t xml:space="preserve">les </w:t>
      </w:r>
      <w:proofErr w:type="spellStart"/>
      <w:r>
        <w:t>chercheur</w:t>
      </w:r>
      <w:r w:rsidR="00D2694A">
        <w:t>.euse.</w:t>
      </w:r>
      <w:r>
        <w:t>s</w:t>
      </w:r>
      <w:proofErr w:type="spellEnd"/>
      <w:r>
        <w:t xml:space="preserve"> savent peu de choses sur l’impact de leur recherche ou de leur expertise une fois qu’elle a été reprise par un partenaire de recherche non universitaire ou </w:t>
      </w:r>
      <w:proofErr w:type="spellStart"/>
      <w:r>
        <w:t>un</w:t>
      </w:r>
      <w:r w:rsidR="00D2694A">
        <w:t>.e</w:t>
      </w:r>
      <w:proofErr w:type="spellEnd"/>
      <w:r>
        <w:t xml:space="preserve"> </w:t>
      </w:r>
      <w:proofErr w:type="spellStart"/>
      <w:r>
        <w:t>récepteur</w:t>
      </w:r>
      <w:r w:rsidR="00D2694A">
        <w:t>.trice</w:t>
      </w:r>
      <w:proofErr w:type="spellEnd"/>
      <w:r>
        <w:t>;</w:t>
      </w:r>
    </w:p>
    <w:p w14:paraId="30C01636" w14:textId="77777777" w:rsidR="005A5338" w:rsidRPr="005334BE" w:rsidRDefault="005A5338" w:rsidP="004B3D67">
      <w:pPr>
        <w:pStyle w:val="Content"/>
        <w:numPr>
          <w:ilvl w:val="0"/>
          <w:numId w:val="22"/>
        </w:numPr>
      </w:pPr>
      <w:r>
        <w:t>la meilleure façon de recueillir les preuves de l’impact consiste à interviewer les parties prenantes à la recherche qui ne sont pas universitaires. Les entrevues peuvent être réalisées par l’équipe de recherche, les fournisseurs de services d’appui à la mobilisation des connaissances, ou les deux.</w:t>
      </w:r>
    </w:p>
    <w:p w14:paraId="5420D1A2" w14:textId="77777777" w:rsidR="005A5338" w:rsidRPr="005334BE" w:rsidRDefault="005A5338" w:rsidP="004B3D67">
      <w:pPr>
        <w:pStyle w:val="Content"/>
      </w:pPr>
    </w:p>
    <w:p w14:paraId="0A1720A7" w14:textId="77777777" w:rsidR="005A5338" w:rsidRPr="005334BE" w:rsidRDefault="005A5338" w:rsidP="004B3D67">
      <w:pPr>
        <w:pStyle w:val="Content"/>
      </w:pPr>
      <w:r>
        <w:t xml:space="preserve">Pour obtenir des réflexions supplémentaires concernant la collecte des preuves de l’impact, veuillez consulter l’annexe 3. </w:t>
      </w:r>
    </w:p>
    <w:p w14:paraId="344C5041" w14:textId="77777777" w:rsidR="005A5338" w:rsidRPr="005334BE" w:rsidRDefault="005A5338" w:rsidP="004B3D67">
      <w:pPr>
        <w:pStyle w:val="Content"/>
      </w:pPr>
    </w:p>
    <w:p w14:paraId="62A10B5B" w14:textId="4D102FE8" w:rsidR="005A5338" w:rsidRPr="005334BE" w:rsidRDefault="005A5338" w:rsidP="00E22F40">
      <w:pPr>
        <w:pStyle w:val="Heading1"/>
      </w:pPr>
      <w:bookmarkStart w:id="26" w:name="_Toc98487411"/>
      <w:bookmarkStart w:id="27" w:name="_Toc100837239"/>
      <w:r>
        <w:t xml:space="preserve">5.0 Utilisation du modèle d’évaluation d’impact pour évaluer l’engagement (c.-à-d. pas encore </w:t>
      </w:r>
      <w:r w:rsidR="00D2694A">
        <w:t>d</w:t>
      </w:r>
      <w:r>
        <w:t>’impact)</w:t>
      </w:r>
      <w:bookmarkEnd w:id="26"/>
      <w:bookmarkEnd w:id="27"/>
    </w:p>
    <w:p w14:paraId="573D8BA2" w14:textId="6B7F2693" w:rsidR="005A5338" w:rsidRPr="005334BE" w:rsidRDefault="005A5338" w:rsidP="004B3D67">
      <w:pPr>
        <w:pStyle w:val="Content"/>
      </w:pPr>
      <w:r>
        <w:t xml:space="preserve">Tous les projets n’aboutiront pas à un impact et tous les projets de recherche ne sont pas nécessairement axés sur l’impact. </w:t>
      </w:r>
    </w:p>
    <w:p w14:paraId="3AE85CC1" w14:textId="77777777" w:rsidR="00E22F40" w:rsidRDefault="00E22F40" w:rsidP="004B3D67">
      <w:pPr>
        <w:pStyle w:val="Content"/>
      </w:pPr>
    </w:p>
    <w:p w14:paraId="6F229D11" w14:textId="21311AB9" w:rsidR="005A5338" w:rsidRPr="005334BE" w:rsidRDefault="005A5338" w:rsidP="004C7D1A">
      <w:pPr>
        <w:pStyle w:val="Heading2"/>
        <w:numPr>
          <w:ilvl w:val="1"/>
          <w:numId w:val="42"/>
        </w:numPr>
      </w:pPr>
      <w:bookmarkStart w:id="28" w:name="_Toc98487412"/>
      <w:bookmarkStart w:id="29" w:name="_Toc100837240"/>
      <w:r>
        <w:t>Quelles questions doivent être utilisées?</w:t>
      </w:r>
      <w:bookmarkEnd w:id="28"/>
      <w:bookmarkEnd w:id="29"/>
      <w:r>
        <w:t xml:space="preserve"> </w:t>
      </w:r>
    </w:p>
    <w:p w14:paraId="1DF07F80" w14:textId="00939136" w:rsidR="005A5338" w:rsidRDefault="005A5338" w:rsidP="004B3D67">
      <w:pPr>
        <w:pStyle w:val="Content"/>
      </w:pPr>
      <w:r>
        <w:t xml:space="preserve">Les huit questions du guide d’entrevue (voir </w:t>
      </w:r>
      <w:hyperlink w:anchor="_Appendix_1:_Sample" w:history="1">
        <w:r>
          <w:rPr>
            <w:rStyle w:val="Hyperlink"/>
          </w:rPr>
          <w:t>l’annexe 1</w:t>
        </w:r>
      </w:hyperlink>
      <w:r>
        <w:t>) peuvent être utilisées à tout moment du processus allant de la recherche à l’engagement et à l’impact. Au début du processus de recherche et d’engagement, seules les premières questions peuvent être appropriées; cependant, les huit questions sont appropriées pour recueillir les preuves de l’impact.</w:t>
      </w:r>
    </w:p>
    <w:p w14:paraId="59371040" w14:textId="77777777" w:rsidR="00E22F40" w:rsidRPr="005334BE" w:rsidRDefault="00E22F40" w:rsidP="004B3D67">
      <w:pPr>
        <w:pStyle w:val="Content"/>
      </w:pPr>
    </w:p>
    <w:p w14:paraId="2E5821C0" w14:textId="698EF6D4" w:rsidR="005A5338" w:rsidRPr="005334BE" w:rsidRDefault="005A5338" w:rsidP="004C7D1A">
      <w:pPr>
        <w:pStyle w:val="Heading2"/>
        <w:numPr>
          <w:ilvl w:val="1"/>
          <w:numId w:val="42"/>
        </w:numPr>
      </w:pPr>
      <w:bookmarkStart w:id="30" w:name="_Toc98487413"/>
      <w:bookmarkStart w:id="31" w:name="_Toc100837241"/>
      <w:r>
        <w:t>Quand poser les questions?</w:t>
      </w:r>
      <w:bookmarkEnd w:id="30"/>
      <w:bookmarkEnd w:id="31"/>
    </w:p>
    <w:p w14:paraId="06138AD6" w14:textId="35BF9CF7" w:rsidR="005A5338" w:rsidRDefault="005A5338" w:rsidP="004B3D67">
      <w:pPr>
        <w:pStyle w:val="Content"/>
      </w:pPr>
      <w:r>
        <w:t xml:space="preserve">Au fur et à mesure qu’un projet progresse de la recherche à l’engagement et à l’impact, des questions doivent être posées aux </w:t>
      </w:r>
      <w:proofErr w:type="spellStart"/>
      <w:r>
        <w:t>chercheur</w:t>
      </w:r>
      <w:r w:rsidR="00D2694A">
        <w:t>.euse.</w:t>
      </w:r>
      <w:r>
        <w:t>s</w:t>
      </w:r>
      <w:proofErr w:type="spellEnd"/>
      <w:r>
        <w:t>, aux stagiaires et aux parties prenantes sur une base annuelle. Chaque année, les réponses précédentes peuvent être revues et les questions suivantes posées. Cela permet à l’unité soumissionnaire de suivre l’évolution du projet.</w:t>
      </w:r>
    </w:p>
    <w:p w14:paraId="1B1B04C8" w14:textId="77777777" w:rsidR="00E22F40" w:rsidRPr="005334BE" w:rsidRDefault="00E22F40" w:rsidP="004B3D67">
      <w:pPr>
        <w:pStyle w:val="Content"/>
      </w:pPr>
    </w:p>
    <w:p w14:paraId="6EDD1D03" w14:textId="67CECC65" w:rsidR="0090539F" w:rsidRDefault="005A5338" w:rsidP="004B3D67">
      <w:pPr>
        <w:pStyle w:val="Content"/>
      </w:pPr>
      <w:r>
        <w:t>Les parties prenantes non universitaires vous informeront lorsqu’il ne sera plus possible de progresser en utilisant la recherche, l’expertise ou les preuves.</w:t>
      </w:r>
    </w:p>
    <w:p w14:paraId="03843A2D" w14:textId="77777777" w:rsidR="0090539F" w:rsidRDefault="0090539F">
      <w:pPr>
        <w:spacing w:after="200"/>
        <w:rPr>
          <w:rFonts w:ascii="Montserrat" w:hAnsi="Montserrat"/>
          <w:b w:val="0"/>
          <w:color w:val="1F2C38"/>
        </w:rPr>
      </w:pPr>
      <w:r>
        <w:br w:type="page"/>
      </w:r>
    </w:p>
    <w:p w14:paraId="01BB978A" w14:textId="5AFDAB32" w:rsidR="0090539F" w:rsidRPr="005334BE" w:rsidRDefault="0090539F" w:rsidP="0090539F">
      <w:pPr>
        <w:pStyle w:val="Heading1"/>
      </w:pPr>
      <w:bookmarkStart w:id="32" w:name="_Appendix_1:_Sample"/>
      <w:bookmarkStart w:id="33" w:name="_Toc98487414"/>
      <w:bookmarkStart w:id="34" w:name="_Toc100837242"/>
      <w:bookmarkEnd w:id="32"/>
      <w:r>
        <w:lastRenderedPageBreak/>
        <w:t>Annexe 1 : Exemples de questions d’entrevue (tirées de la note de bas de page 8)</w:t>
      </w:r>
      <w:bookmarkEnd w:id="33"/>
      <w:bookmarkEnd w:id="34"/>
    </w:p>
    <w:p w14:paraId="258C1FB6" w14:textId="5253B079" w:rsidR="0090539F" w:rsidRPr="00563D68" w:rsidRDefault="00563D68" w:rsidP="00563D68">
      <w:pPr>
        <w:pStyle w:val="Subtitle"/>
      </w:pPr>
      <w:r>
        <w:t>Évaluation de l’impact de la recherche – Guide d’entrevue des parties prenantes</w:t>
      </w:r>
    </w:p>
    <w:p w14:paraId="4ED76041" w14:textId="6B25B0F2" w:rsidR="0090539F" w:rsidRDefault="0090539F" w:rsidP="004B3D67">
      <w:pPr>
        <w:pStyle w:val="Content"/>
      </w:pPr>
      <w:r>
        <w:t>Pour recueillir les preuves de l’impact de votre recherche, de vos preuves ou de votre projet, identifiez les parties prenantes (</w:t>
      </w:r>
      <w:proofErr w:type="spellStart"/>
      <w:r>
        <w:t>chercheur</w:t>
      </w:r>
      <w:r w:rsidR="00D2694A">
        <w:t>.euse</w:t>
      </w:r>
      <w:proofErr w:type="spellEnd"/>
      <w:r>
        <w:t xml:space="preserve">, </w:t>
      </w:r>
      <w:proofErr w:type="spellStart"/>
      <w:r>
        <w:t>étudiant</w:t>
      </w:r>
      <w:r w:rsidR="00D2694A">
        <w:t>.e</w:t>
      </w:r>
      <w:proofErr w:type="spellEnd"/>
      <w:r>
        <w:t xml:space="preserve">, </w:t>
      </w:r>
      <w:proofErr w:type="spellStart"/>
      <w:r>
        <w:t>décideur</w:t>
      </w:r>
      <w:r w:rsidR="00D2694A">
        <w:t>.euse</w:t>
      </w:r>
      <w:proofErr w:type="spellEnd"/>
      <w:r>
        <w:t>, praticien</w:t>
      </w:r>
      <w:r w:rsidR="00D2694A">
        <w:t>.ne</w:t>
      </w:r>
      <w:r>
        <w:t xml:space="preserve">, </w:t>
      </w:r>
      <w:proofErr w:type="spellStart"/>
      <w:r>
        <w:t>enseignant</w:t>
      </w:r>
      <w:r w:rsidR="00D2694A">
        <w:t>.e</w:t>
      </w:r>
      <w:proofErr w:type="spellEnd"/>
      <w:r>
        <w:t>, clinicien</w:t>
      </w:r>
      <w:r w:rsidR="00D2694A">
        <w:t>.ne</w:t>
      </w:r>
      <w:r>
        <w:t xml:space="preserve">, </w:t>
      </w:r>
      <w:proofErr w:type="spellStart"/>
      <w:r>
        <w:t>travailleur</w:t>
      </w:r>
      <w:r w:rsidR="00D2694A">
        <w:t>.euse</w:t>
      </w:r>
      <w:proofErr w:type="spellEnd"/>
      <w:r>
        <w:t xml:space="preserve"> </w:t>
      </w:r>
      <w:proofErr w:type="spellStart"/>
      <w:r>
        <w:t>social</w:t>
      </w:r>
      <w:r w:rsidR="00D2694A">
        <w:t>.e</w:t>
      </w:r>
      <w:proofErr w:type="spellEnd"/>
      <w:r>
        <w:t>, etc.) et interrogez-les en utilisant les questions ci-dessous comme guide. Adaptez ces questions à votre contexte et laissez-les évoluer au fur et à mesure que l’entrevue se déroule.</w:t>
      </w:r>
    </w:p>
    <w:p w14:paraId="7712C30C" w14:textId="77777777" w:rsidR="0090539F" w:rsidRPr="0090539F" w:rsidRDefault="0090539F" w:rsidP="004B3D67">
      <w:pPr>
        <w:pStyle w:val="Content"/>
      </w:pPr>
    </w:p>
    <w:tbl>
      <w:tblPr>
        <w:tblStyle w:val="TableGrid"/>
        <w:tblW w:w="9923" w:type="dxa"/>
        <w:tblInd w:w="-5" w:type="dxa"/>
        <w:tblLayout w:type="fixed"/>
        <w:tblLook w:val="04A0" w:firstRow="1" w:lastRow="0" w:firstColumn="1" w:lastColumn="0" w:noHBand="0" w:noVBand="1"/>
      </w:tblPr>
      <w:tblGrid>
        <w:gridCol w:w="9923"/>
      </w:tblGrid>
      <w:tr w:rsidR="0090539F" w:rsidRPr="005334BE" w14:paraId="5774FAC4" w14:textId="77777777" w:rsidTr="004D384B">
        <w:trPr>
          <w:trHeight w:val="288"/>
        </w:trPr>
        <w:tc>
          <w:tcPr>
            <w:tcW w:w="9923" w:type="dxa"/>
            <w:shd w:val="clear" w:color="auto" w:fill="D9D9D9"/>
          </w:tcPr>
          <w:p w14:paraId="0C616537" w14:textId="01A17683" w:rsidR="0090539F" w:rsidRPr="00E37836" w:rsidRDefault="00E37836" w:rsidP="004B3D67">
            <w:pPr>
              <w:pStyle w:val="Content"/>
            </w:pPr>
            <w:r>
              <w:t>1. CONTEXTE</w:t>
            </w:r>
          </w:p>
          <w:p w14:paraId="4FF7495D" w14:textId="0D12519E" w:rsidR="00E37836" w:rsidRDefault="00E37836" w:rsidP="004B3D67">
            <w:pPr>
              <w:pStyle w:val="Content"/>
            </w:pPr>
            <w:r>
              <w:t xml:space="preserve">a) Historique – Comment vous êtes-vous </w:t>
            </w:r>
            <w:proofErr w:type="spellStart"/>
            <w:r>
              <w:t>impliqué</w:t>
            </w:r>
            <w:r w:rsidR="00D2694A">
              <w:t>.e</w:t>
            </w:r>
            <w:proofErr w:type="spellEnd"/>
            <w:r>
              <w:t xml:space="preserve"> dans ce projet?</w:t>
            </w:r>
          </w:p>
          <w:p w14:paraId="62E25B92" w14:textId="60C2ECD0" w:rsidR="00E37836" w:rsidRDefault="00E37836" w:rsidP="004B3D67">
            <w:pPr>
              <w:pStyle w:val="Content"/>
            </w:pPr>
            <w:r>
              <w:t>b) Rôle – Quel était/est votre rôle dans votre organisation?</w:t>
            </w:r>
          </w:p>
          <w:p w14:paraId="6E11E67A" w14:textId="5797DE23" w:rsidR="00E37836" w:rsidRDefault="00E37836" w:rsidP="004B3D67">
            <w:pPr>
              <w:pStyle w:val="Content"/>
            </w:pPr>
            <w:r>
              <w:t xml:space="preserve">c) Apports – Quelles étaient les ressources humaines, financières et techniques disponibles? </w:t>
            </w:r>
          </w:p>
          <w:p w14:paraId="72E7B4CA" w14:textId="193C8B88" w:rsidR="00E37836" w:rsidRDefault="00E37836" w:rsidP="004B3D67">
            <w:pPr>
              <w:pStyle w:val="Content"/>
            </w:pPr>
            <w:r>
              <w:t xml:space="preserve">d) Ces ressources étaient-elles adéquates pour les besoins du projet? </w:t>
            </w:r>
          </w:p>
          <w:p w14:paraId="37948311" w14:textId="466D1F97" w:rsidR="0090539F" w:rsidRPr="005334BE" w:rsidRDefault="00E37836" w:rsidP="004B3D67">
            <w:pPr>
              <w:pStyle w:val="Content"/>
            </w:pPr>
            <w:r>
              <w:t xml:space="preserve">e) Qui contrôlait ces ressources? </w:t>
            </w:r>
          </w:p>
        </w:tc>
      </w:tr>
      <w:tr w:rsidR="0090539F" w:rsidRPr="005334BE" w14:paraId="3B9A5628" w14:textId="77777777" w:rsidTr="0090539F">
        <w:trPr>
          <w:trHeight w:val="288"/>
        </w:trPr>
        <w:tc>
          <w:tcPr>
            <w:tcW w:w="9923" w:type="dxa"/>
          </w:tcPr>
          <w:p w14:paraId="3DC51801" w14:textId="77777777" w:rsidR="0090539F" w:rsidRPr="005334BE" w:rsidRDefault="0090539F" w:rsidP="004B3D67">
            <w:pPr>
              <w:pStyle w:val="Content"/>
            </w:pPr>
          </w:p>
          <w:p w14:paraId="4D36C04B" w14:textId="77777777" w:rsidR="0090539F" w:rsidRPr="005334BE" w:rsidRDefault="0090539F" w:rsidP="004B3D67">
            <w:pPr>
              <w:pStyle w:val="Content"/>
            </w:pPr>
          </w:p>
          <w:p w14:paraId="487BE698" w14:textId="77777777" w:rsidR="0090539F" w:rsidRPr="005334BE" w:rsidRDefault="0090539F" w:rsidP="004B3D67">
            <w:pPr>
              <w:pStyle w:val="Content"/>
            </w:pPr>
          </w:p>
          <w:p w14:paraId="544A3DE5" w14:textId="77777777" w:rsidR="0090539F" w:rsidRPr="005334BE" w:rsidRDefault="0090539F" w:rsidP="004B3D67">
            <w:pPr>
              <w:pStyle w:val="Content"/>
            </w:pPr>
          </w:p>
          <w:p w14:paraId="3F354A84" w14:textId="77777777" w:rsidR="0090539F" w:rsidRPr="005334BE" w:rsidRDefault="0090539F" w:rsidP="004B3D67">
            <w:pPr>
              <w:pStyle w:val="Content"/>
            </w:pPr>
          </w:p>
          <w:p w14:paraId="7A787900" w14:textId="77777777" w:rsidR="0090539F" w:rsidRPr="005334BE" w:rsidRDefault="0090539F" w:rsidP="004B3D67">
            <w:pPr>
              <w:pStyle w:val="Content"/>
            </w:pPr>
          </w:p>
          <w:p w14:paraId="7AC6E70A" w14:textId="77777777" w:rsidR="0090539F" w:rsidRPr="005334BE" w:rsidRDefault="0090539F" w:rsidP="004B3D67">
            <w:pPr>
              <w:pStyle w:val="Content"/>
            </w:pPr>
          </w:p>
        </w:tc>
      </w:tr>
      <w:tr w:rsidR="0090539F" w:rsidRPr="005334BE" w14:paraId="22B522F2" w14:textId="77777777" w:rsidTr="004D384B">
        <w:trPr>
          <w:trHeight w:val="288"/>
        </w:trPr>
        <w:tc>
          <w:tcPr>
            <w:tcW w:w="9923" w:type="dxa"/>
            <w:shd w:val="clear" w:color="auto" w:fill="D9D9D9"/>
          </w:tcPr>
          <w:p w14:paraId="678723D7" w14:textId="7928AEEC" w:rsidR="00C269EC" w:rsidRPr="00E37836" w:rsidRDefault="00E37836" w:rsidP="004B3D67">
            <w:pPr>
              <w:pStyle w:val="Content"/>
            </w:pPr>
            <w:r>
              <w:t>2. RESPONSABILITÉ</w:t>
            </w:r>
          </w:p>
          <w:p w14:paraId="5AC4C702" w14:textId="27AA78DD" w:rsidR="00C269EC" w:rsidRPr="004D384B" w:rsidRDefault="00E37836" w:rsidP="004B3D67">
            <w:pPr>
              <w:pStyle w:val="Content"/>
            </w:pPr>
            <w:r>
              <w:t>a) Activités – Au-delà de la recherche, quelles activités ont été menées pour répondre aux problèmes cernés par les parties prenantes (voir n</w:t>
            </w:r>
            <w:r>
              <w:rPr>
                <w:vertAlign w:val="superscript"/>
              </w:rPr>
              <w:t>o</w:t>
            </w:r>
            <w:r>
              <w:t xml:space="preserve"> 3)? </w:t>
            </w:r>
          </w:p>
          <w:p w14:paraId="6ABE6DE4" w14:textId="77777777" w:rsidR="00C269EC" w:rsidRPr="004D384B" w:rsidRDefault="0090539F" w:rsidP="004B3D67">
            <w:pPr>
              <w:pStyle w:val="Content"/>
            </w:pPr>
            <w:r>
              <w:t xml:space="preserve">b) Responsabilité – Quelle était votre responsabilité dans le projet? </w:t>
            </w:r>
          </w:p>
          <w:p w14:paraId="33F3FF90" w14:textId="77777777" w:rsidR="00C269EC" w:rsidRPr="004D384B" w:rsidRDefault="0090539F" w:rsidP="004B3D67">
            <w:pPr>
              <w:pStyle w:val="Content"/>
            </w:pPr>
            <w:r>
              <w:t xml:space="preserve">c) Responsabilité – Dans quelle mesure votre rôle était-il essentiel au processus? </w:t>
            </w:r>
          </w:p>
          <w:p w14:paraId="2AE8092F" w14:textId="268ABFFC" w:rsidR="0090539F" w:rsidRPr="004D384B" w:rsidRDefault="0090539F" w:rsidP="004B3D67">
            <w:pPr>
              <w:pStyle w:val="Content"/>
            </w:pPr>
            <w:r>
              <w:t>d) Autre – Aviez-vous d’autres rôles dans le projet?</w:t>
            </w:r>
          </w:p>
        </w:tc>
      </w:tr>
      <w:tr w:rsidR="0090539F" w:rsidRPr="005334BE" w14:paraId="2BF21564" w14:textId="77777777" w:rsidTr="0090539F">
        <w:trPr>
          <w:trHeight w:val="288"/>
        </w:trPr>
        <w:tc>
          <w:tcPr>
            <w:tcW w:w="9923" w:type="dxa"/>
          </w:tcPr>
          <w:p w14:paraId="1A0A73B6" w14:textId="77777777" w:rsidR="0090539F" w:rsidRPr="005334BE" w:rsidRDefault="0090539F" w:rsidP="004B3D67">
            <w:pPr>
              <w:pStyle w:val="Content"/>
            </w:pPr>
          </w:p>
          <w:p w14:paraId="1E05BFC5" w14:textId="77777777" w:rsidR="0090539F" w:rsidRPr="005334BE" w:rsidRDefault="0090539F" w:rsidP="004B3D67">
            <w:pPr>
              <w:pStyle w:val="Content"/>
            </w:pPr>
          </w:p>
          <w:p w14:paraId="5D9ABA50" w14:textId="77777777" w:rsidR="0090539F" w:rsidRPr="005334BE" w:rsidRDefault="0090539F" w:rsidP="004B3D67">
            <w:pPr>
              <w:pStyle w:val="Content"/>
            </w:pPr>
          </w:p>
          <w:p w14:paraId="13EA6F6C" w14:textId="77777777" w:rsidR="0090539F" w:rsidRPr="005334BE" w:rsidRDefault="0090539F" w:rsidP="004B3D67">
            <w:pPr>
              <w:pStyle w:val="Content"/>
            </w:pPr>
          </w:p>
          <w:p w14:paraId="23C14C57" w14:textId="77777777" w:rsidR="0090539F" w:rsidRPr="005334BE" w:rsidRDefault="0090539F" w:rsidP="004B3D67">
            <w:pPr>
              <w:pStyle w:val="Content"/>
            </w:pPr>
          </w:p>
          <w:p w14:paraId="499A71BB" w14:textId="77777777" w:rsidR="0090539F" w:rsidRPr="005334BE" w:rsidRDefault="0090539F" w:rsidP="004B3D67">
            <w:pPr>
              <w:pStyle w:val="Content"/>
            </w:pPr>
          </w:p>
          <w:p w14:paraId="450A01C1" w14:textId="77777777" w:rsidR="0090539F" w:rsidRPr="005334BE" w:rsidRDefault="0090539F" w:rsidP="004B3D67">
            <w:pPr>
              <w:pStyle w:val="Content"/>
            </w:pPr>
          </w:p>
        </w:tc>
      </w:tr>
      <w:tr w:rsidR="0090539F" w:rsidRPr="005334BE" w14:paraId="7B03443D" w14:textId="77777777" w:rsidTr="004D384B">
        <w:trPr>
          <w:trHeight w:val="288"/>
        </w:trPr>
        <w:tc>
          <w:tcPr>
            <w:tcW w:w="9923" w:type="dxa"/>
            <w:shd w:val="clear" w:color="auto" w:fill="D9D9D9"/>
          </w:tcPr>
          <w:p w14:paraId="0D10FFF1" w14:textId="42681A5F" w:rsidR="0026776D" w:rsidRPr="004D384B" w:rsidRDefault="0026776D" w:rsidP="004B3D67">
            <w:pPr>
              <w:pStyle w:val="Content"/>
            </w:pPr>
            <w:r>
              <w:t>3. SENSIBILISATION/RÉACTION</w:t>
            </w:r>
          </w:p>
          <w:p w14:paraId="67D22F46" w14:textId="36D45D0F" w:rsidR="0026776D" w:rsidRPr="004D384B" w:rsidRDefault="0090539F" w:rsidP="004B3D67">
            <w:pPr>
              <w:pStyle w:val="Content"/>
              <w:rPr>
                <w:rFonts w:eastAsia="Times New Roman"/>
              </w:rPr>
            </w:pPr>
            <w:r>
              <w:t>a) Objectifs – De votre point de vue, quel était l’objectif du projet?</w:t>
            </w:r>
          </w:p>
          <w:p w14:paraId="04B5B1EE" w14:textId="793FD7D4" w:rsidR="0026776D" w:rsidRPr="004D384B" w:rsidRDefault="0090539F" w:rsidP="004B3D67">
            <w:pPr>
              <w:pStyle w:val="Content"/>
            </w:pPr>
            <w:r>
              <w:t>b) Convictions – Quelles étaient vos convictions ou perspectives initiales?</w:t>
            </w:r>
          </w:p>
          <w:p w14:paraId="012B73B9" w14:textId="6913AA5D" w:rsidR="0090539F" w:rsidRPr="005334BE" w:rsidRDefault="0090539F" w:rsidP="004B3D67">
            <w:pPr>
              <w:pStyle w:val="Content"/>
            </w:pPr>
            <w:r>
              <w:t>c) Réaction – Quelles ont été vos réactions initiales au projet et ont-elles changé au cours du projet?</w:t>
            </w:r>
          </w:p>
        </w:tc>
      </w:tr>
      <w:tr w:rsidR="0090539F" w:rsidRPr="005334BE" w14:paraId="3543A6BF" w14:textId="77777777" w:rsidTr="0090539F">
        <w:trPr>
          <w:trHeight w:val="288"/>
        </w:trPr>
        <w:tc>
          <w:tcPr>
            <w:tcW w:w="9923" w:type="dxa"/>
          </w:tcPr>
          <w:p w14:paraId="475DD5AB" w14:textId="77777777" w:rsidR="0090539F" w:rsidRPr="005334BE" w:rsidRDefault="0090539F" w:rsidP="004B3D67">
            <w:pPr>
              <w:pStyle w:val="Content"/>
            </w:pPr>
          </w:p>
          <w:p w14:paraId="75DAC9B9" w14:textId="77777777" w:rsidR="0090539F" w:rsidRPr="005334BE" w:rsidRDefault="0090539F" w:rsidP="004B3D67">
            <w:pPr>
              <w:pStyle w:val="Content"/>
            </w:pPr>
          </w:p>
          <w:p w14:paraId="6579BEC8" w14:textId="77777777" w:rsidR="0090539F" w:rsidRPr="005334BE" w:rsidRDefault="0090539F" w:rsidP="004B3D67">
            <w:pPr>
              <w:pStyle w:val="Content"/>
            </w:pPr>
          </w:p>
          <w:p w14:paraId="0A98F32C" w14:textId="77777777" w:rsidR="0090539F" w:rsidRPr="005334BE" w:rsidRDefault="0090539F" w:rsidP="004B3D67">
            <w:pPr>
              <w:pStyle w:val="Content"/>
            </w:pPr>
          </w:p>
          <w:p w14:paraId="28B5A3C5" w14:textId="77777777" w:rsidR="0090539F" w:rsidRPr="005334BE" w:rsidRDefault="0090539F" w:rsidP="004B3D67">
            <w:pPr>
              <w:pStyle w:val="Content"/>
            </w:pPr>
          </w:p>
          <w:p w14:paraId="5B588CAA" w14:textId="77777777" w:rsidR="0090539F" w:rsidRPr="005334BE" w:rsidRDefault="0090539F" w:rsidP="004B3D67">
            <w:pPr>
              <w:pStyle w:val="Content"/>
            </w:pPr>
          </w:p>
          <w:p w14:paraId="6F193643" w14:textId="77777777" w:rsidR="0090539F" w:rsidRPr="005334BE" w:rsidRDefault="0090539F" w:rsidP="004B3D67">
            <w:pPr>
              <w:pStyle w:val="Content"/>
            </w:pPr>
          </w:p>
        </w:tc>
      </w:tr>
      <w:tr w:rsidR="0090539F" w:rsidRPr="005334BE" w14:paraId="3B807382" w14:textId="77777777" w:rsidTr="004D384B">
        <w:trPr>
          <w:trHeight w:val="288"/>
        </w:trPr>
        <w:tc>
          <w:tcPr>
            <w:tcW w:w="9923" w:type="dxa"/>
            <w:shd w:val="clear" w:color="auto" w:fill="D9D9D9"/>
          </w:tcPr>
          <w:p w14:paraId="0571498C" w14:textId="2DC26DAF" w:rsidR="004D384B" w:rsidRDefault="0090539F" w:rsidP="004B3D67">
            <w:pPr>
              <w:pStyle w:val="Content"/>
            </w:pPr>
            <w:r>
              <w:lastRenderedPageBreak/>
              <w:t>4. ENGAGEMENT/PARTICIPATION</w:t>
            </w:r>
          </w:p>
          <w:p w14:paraId="44AA061D" w14:textId="77777777" w:rsidR="004D384B" w:rsidRDefault="0090539F" w:rsidP="004B3D67">
            <w:pPr>
              <w:pStyle w:val="Content"/>
            </w:pPr>
            <w:r>
              <w:t xml:space="preserve">a) Personnes – Qui étaient les parties prenantes ou partenaires clés du projet? </w:t>
            </w:r>
          </w:p>
          <w:p w14:paraId="194CA406" w14:textId="1729ECA9" w:rsidR="004D384B" w:rsidRDefault="0090539F" w:rsidP="004B3D67">
            <w:pPr>
              <w:pStyle w:val="Content"/>
            </w:pPr>
            <w:r>
              <w:t xml:space="preserve">b) Comment – Comment étiez-vous </w:t>
            </w:r>
            <w:proofErr w:type="spellStart"/>
            <w:r>
              <w:t>engagé</w:t>
            </w:r>
            <w:r w:rsidR="00D2694A">
              <w:t>.e</w:t>
            </w:r>
            <w:proofErr w:type="spellEnd"/>
            <w:r>
              <w:t xml:space="preserve">? </w:t>
            </w:r>
          </w:p>
          <w:p w14:paraId="755DAF64" w14:textId="58EEFE65" w:rsidR="004D384B" w:rsidRDefault="0090539F" w:rsidP="004B3D67">
            <w:pPr>
              <w:pStyle w:val="Content"/>
            </w:pPr>
            <w:r>
              <w:t xml:space="preserve">c) Lacunes – Y a-t-il eu des difficultés dans cet engagement? </w:t>
            </w:r>
          </w:p>
          <w:p w14:paraId="5E41B38D" w14:textId="157557AF" w:rsidR="004D384B" w:rsidRDefault="0090539F" w:rsidP="004B3D67">
            <w:pPr>
              <w:pStyle w:val="Content"/>
            </w:pPr>
            <w:r>
              <w:t xml:space="preserve">d) Autres – Y a-t-il des parties prenantes ou des partenaires qui n’étaient pas engagés? </w:t>
            </w:r>
          </w:p>
          <w:p w14:paraId="7F60B158" w14:textId="6E9696A3" w:rsidR="0090539F" w:rsidRPr="005334BE" w:rsidRDefault="0090539F" w:rsidP="004B3D67">
            <w:pPr>
              <w:pStyle w:val="Content"/>
            </w:pPr>
            <w:r>
              <w:t>e) Autres – Qu’est-ce qui aurait pu être accompli s’ils avaient été engagés?</w:t>
            </w:r>
          </w:p>
        </w:tc>
      </w:tr>
      <w:tr w:rsidR="0090539F" w:rsidRPr="005334BE" w14:paraId="2761431E" w14:textId="77777777" w:rsidTr="0090539F">
        <w:trPr>
          <w:trHeight w:val="1577"/>
        </w:trPr>
        <w:tc>
          <w:tcPr>
            <w:tcW w:w="9923" w:type="dxa"/>
          </w:tcPr>
          <w:p w14:paraId="49DC037D" w14:textId="77777777" w:rsidR="0090539F" w:rsidRPr="005334BE" w:rsidRDefault="0090539F" w:rsidP="004B3D67">
            <w:pPr>
              <w:pStyle w:val="Content"/>
            </w:pPr>
          </w:p>
          <w:p w14:paraId="187EB445" w14:textId="77777777" w:rsidR="0090539F" w:rsidRPr="005334BE" w:rsidRDefault="0090539F" w:rsidP="004B3D67">
            <w:pPr>
              <w:pStyle w:val="Content"/>
            </w:pPr>
          </w:p>
          <w:p w14:paraId="4FD67715" w14:textId="77777777" w:rsidR="0090539F" w:rsidRPr="005334BE" w:rsidRDefault="0090539F" w:rsidP="004B3D67">
            <w:pPr>
              <w:pStyle w:val="Content"/>
            </w:pPr>
          </w:p>
          <w:p w14:paraId="71A34D6C" w14:textId="77777777" w:rsidR="0090539F" w:rsidRPr="005334BE" w:rsidRDefault="0090539F" w:rsidP="004B3D67">
            <w:pPr>
              <w:pStyle w:val="Content"/>
            </w:pPr>
          </w:p>
          <w:p w14:paraId="20DE1E8C" w14:textId="77777777" w:rsidR="0090539F" w:rsidRPr="005334BE" w:rsidRDefault="0090539F" w:rsidP="004B3D67">
            <w:pPr>
              <w:pStyle w:val="Content"/>
            </w:pPr>
          </w:p>
          <w:p w14:paraId="0446B382" w14:textId="77777777" w:rsidR="0090539F" w:rsidRPr="005334BE" w:rsidRDefault="0090539F" w:rsidP="004B3D67">
            <w:pPr>
              <w:pStyle w:val="Content"/>
            </w:pPr>
          </w:p>
        </w:tc>
      </w:tr>
      <w:tr w:rsidR="0090539F" w:rsidRPr="005334BE" w14:paraId="3655A5A2" w14:textId="77777777" w:rsidTr="004D384B">
        <w:trPr>
          <w:trHeight w:val="638"/>
        </w:trPr>
        <w:tc>
          <w:tcPr>
            <w:tcW w:w="9923" w:type="dxa"/>
            <w:shd w:val="clear" w:color="auto" w:fill="D9D9D9"/>
          </w:tcPr>
          <w:p w14:paraId="0496DE67" w14:textId="252AD0A6" w:rsidR="00E37836" w:rsidRDefault="0090539F" w:rsidP="004B3D67">
            <w:pPr>
              <w:pStyle w:val="Content"/>
            </w:pPr>
            <w:r>
              <w:t>5. CAPACITÉS/CONNAISSANCES/COMPÉTENCES</w:t>
            </w:r>
          </w:p>
          <w:p w14:paraId="115598C3" w14:textId="28369F7C" w:rsidR="00E37836" w:rsidRDefault="00ED3FE2" w:rsidP="004B3D67">
            <w:pPr>
              <w:pStyle w:val="Content"/>
            </w:pPr>
            <w:r>
              <w:t xml:space="preserve">a) Quelles sont les capacités ou compétences dont vous (et les autres parties prenantes ou </w:t>
            </w:r>
            <w:proofErr w:type="spellStart"/>
            <w:r>
              <w:t>participant</w:t>
            </w:r>
            <w:r w:rsidR="00D2694A">
              <w:t>.e.</w:t>
            </w:r>
            <w:r>
              <w:t>s</w:t>
            </w:r>
            <w:proofErr w:type="spellEnd"/>
            <w:r>
              <w:t xml:space="preserve">) disposiez pour utiliser cette recherche, l’appliquer, en tirer des leçons ou la diffuser? </w:t>
            </w:r>
          </w:p>
          <w:p w14:paraId="595894E9" w14:textId="287C75C4" w:rsidR="0090539F" w:rsidRPr="005334BE" w:rsidRDefault="0090539F" w:rsidP="004B3D67">
            <w:pPr>
              <w:pStyle w:val="Content"/>
            </w:pPr>
            <w:r>
              <w:t>b) Aviez-vous les ressources nécessaires pour le faire?</w:t>
            </w:r>
          </w:p>
        </w:tc>
      </w:tr>
      <w:tr w:rsidR="0090539F" w:rsidRPr="005334BE" w14:paraId="264C8255" w14:textId="77777777" w:rsidTr="0090539F">
        <w:trPr>
          <w:trHeight w:val="1577"/>
        </w:trPr>
        <w:tc>
          <w:tcPr>
            <w:tcW w:w="9923" w:type="dxa"/>
            <w:vAlign w:val="center"/>
          </w:tcPr>
          <w:p w14:paraId="0EBFFC6A" w14:textId="77777777" w:rsidR="0090539F" w:rsidRPr="005334BE" w:rsidRDefault="0090539F" w:rsidP="004B3D67">
            <w:pPr>
              <w:pStyle w:val="Content"/>
            </w:pPr>
          </w:p>
          <w:p w14:paraId="764329B3" w14:textId="77777777" w:rsidR="0090539F" w:rsidRPr="005334BE" w:rsidRDefault="0090539F" w:rsidP="004B3D67">
            <w:pPr>
              <w:pStyle w:val="Content"/>
            </w:pPr>
          </w:p>
          <w:p w14:paraId="09A3A4E7" w14:textId="77777777" w:rsidR="0090539F" w:rsidRPr="005334BE" w:rsidRDefault="0090539F" w:rsidP="004B3D67">
            <w:pPr>
              <w:pStyle w:val="Content"/>
            </w:pPr>
          </w:p>
          <w:p w14:paraId="65F9E28B" w14:textId="77777777" w:rsidR="0090539F" w:rsidRPr="005334BE" w:rsidRDefault="0090539F" w:rsidP="004B3D67">
            <w:pPr>
              <w:pStyle w:val="Content"/>
            </w:pPr>
          </w:p>
          <w:p w14:paraId="3E74EA47" w14:textId="77777777" w:rsidR="0090539F" w:rsidRPr="005334BE" w:rsidRDefault="0090539F" w:rsidP="004B3D67">
            <w:pPr>
              <w:pStyle w:val="Content"/>
            </w:pPr>
          </w:p>
        </w:tc>
      </w:tr>
      <w:tr w:rsidR="0090539F" w:rsidRPr="005334BE" w14:paraId="47E44122" w14:textId="77777777" w:rsidTr="0090539F">
        <w:trPr>
          <w:trHeight w:val="971"/>
        </w:trPr>
        <w:tc>
          <w:tcPr>
            <w:tcW w:w="9923" w:type="dxa"/>
            <w:shd w:val="clear" w:color="auto" w:fill="D9D9D9" w:themeFill="background1" w:themeFillShade="D9"/>
            <w:vAlign w:val="center"/>
          </w:tcPr>
          <w:p w14:paraId="22E2B150" w14:textId="741FB573" w:rsidR="00ED3FE2" w:rsidRDefault="00ED3FE2" w:rsidP="004B3D67">
            <w:pPr>
              <w:pStyle w:val="Content"/>
            </w:pPr>
            <w:r>
              <w:t>6. CHANGEMENTS</w:t>
            </w:r>
          </w:p>
          <w:p w14:paraId="58A3EB25" w14:textId="77777777" w:rsidR="00ED3FE2" w:rsidRDefault="0090539F" w:rsidP="004B3D67">
            <w:pPr>
              <w:pStyle w:val="Content"/>
            </w:pPr>
            <w:r>
              <w:t xml:space="preserve">a) Pour vous – Ce qui s’est passé pour vous ou votre organisation à la suite du projet? </w:t>
            </w:r>
          </w:p>
          <w:p w14:paraId="274C7242" w14:textId="77777777" w:rsidR="00ED3FE2" w:rsidRDefault="0090539F" w:rsidP="004B3D67">
            <w:pPr>
              <w:pStyle w:val="Content"/>
            </w:pPr>
            <w:r>
              <w:t xml:space="preserve">b) Plus généralement – Qu’est-ce qui a changé pour votre organisation ou votre secteur et comment savez-vous que ce changement a eu lieu ou quelles sont les preuves à cet effet? </w:t>
            </w:r>
          </w:p>
          <w:p w14:paraId="6030B6DE" w14:textId="70CA9895" w:rsidR="0090539F" w:rsidRPr="005334BE" w:rsidRDefault="0090539F" w:rsidP="004B3D67">
            <w:pPr>
              <w:pStyle w:val="Content"/>
            </w:pPr>
            <w:r>
              <w:t>c) Imprévu – Dans le projet, qu’est-ce qui s’est passé que vous n’aviez pas prévu?</w:t>
            </w:r>
          </w:p>
        </w:tc>
      </w:tr>
      <w:tr w:rsidR="0090539F" w:rsidRPr="005334BE" w14:paraId="7A3A0A07" w14:textId="77777777" w:rsidTr="0090539F">
        <w:trPr>
          <w:trHeight w:val="1149"/>
        </w:trPr>
        <w:tc>
          <w:tcPr>
            <w:tcW w:w="9923" w:type="dxa"/>
            <w:vAlign w:val="center"/>
          </w:tcPr>
          <w:p w14:paraId="1AA39111" w14:textId="77777777" w:rsidR="0090539F" w:rsidRPr="005334BE" w:rsidRDefault="0090539F" w:rsidP="004B3D67">
            <w:pPr>
              <w:pStyle w:val="Content"/>
            </w:pPr>
          </w:p>
          <w:p w14:paraId="1000F93E" w14:textId="77777777" w:rsidR="0090539F" w:rsidRPr="005334BE" w:rsidRDefault="0090539F" w:rsidP="004B3D67">
            <w:pPr>
              <w:pStyle w:val="Content"/>
            </w:pPr>
          </w:p>
          <w:p w14:paraId="10667E9E" w14:textId="77777777" w:rsidR="0090539F" w:rsidRPr="005334BE" w:rsidRDefault="0090539F" w:rsidP="004B3D67">
            <w:pPr>
              <w:pStyle w:val="Content"/>
            </w:pPr>
          </w:p>
          <w:p w14:paraId="471424A0" w14:textId="77777777" w:rsidR="0090539F" w:rsidRPr="005334BE" w:rsidRDefault="0090539F" w:rsidP="004B3D67">
            <w:pPr>
              <w:pStyle w:val="Content"/>
            </w:pPr>
          </w:p>
          <w:p w14:paraId="6ACDF4ED" w14:textId="77777777" w:rsidR="0090539F" w:rsidRPr="005334BE" w:rsidRDefault="0090539F" w:rsidP="004B3D67">
            <w:pPr>
              <w:pStyle w:val="Content"/>
            </w:pPr>
          </w:p>
        </w:tc>
      </w:tr>
      <w:tr w:rsidR="0090539F" w:rsidRPr="005334BE" w14:paraId="4895CE73" w14:textId="77777777" w:rsidTr="0090539F">
        <w:trPr>
          <w:trHeight w:val="980"/>
        </w:trPr>
        <w:tc>
          <w:tcPr>
            <w:tcW w:w="9923" w:type="dxa"/>
            <w:shd w:val="clear" w:color="auto" w:fill="D9D9D9" w:themeFill="background1" w:themeFillShade="D9"/>
            <w:vAlign w:val="center"/>
          </w:tcPr>
          <w:p w14:paraId="3D06EBC1" w14:textId="77777777" w:rsidR="00ED3FE2" w:rsidRDefault="0090539F" w:rsidP="004B3D67">
            <w:pPr>
              <w:pStyle w:val="Content"/>
            </w:pPr>
            <w:r>
              <w:t>7. IMPACT</w:t>
            </w:r>
          </w:p>
          <w:p w14:paraId="55FCBE74" w14:textId="77777777" w:rsidR="00ED3FE2" w:rsidRDefault="0090539F" w:rsidP="004B3D67">
            <w:pPr>
              <w:pStyle w:val="Content"/>
            </w:pPr>
            <w:r>
              <w:t xml:space="preserve">a) Changement – Quel changement à plus long terme a découlé ou découle du projet pour vous, votre organisation ou votre secteur? </w:t>
            </w:r>
          </w:p>
          <w:p w14:paraId="1F9F97F8" w14:textId="7AE59E74" w:rsidR="0090539F" w:rsidRPr="005334BE" w:rsidRDefault="0090539F" w:rsidP="004B3D67">
            <w:pPr>
              <w:pStyle w:val="Content"/>
            </w:pPr>
            <w:r>
              <w:t xml:space="preserve">b) Attribution – Quels sont les autres facteurs qui influencent ou ont également influencé l’impact à long terme (social, politique, économique, environnemental)? </w:t>
            </w:r>
          </w:p>
        </w:tc>
      </w:tr>
      <w:tr w:rsidR="0090539F" w:rsidRPr="005334BE" w14:paraId="4FEC3627" w14:textId="77777777" w:rsidTr="0090539F">
        <w:trPr>
          <w:trHeight w:val="1149"/>
        </w:trPr>
        <w:tc>
          <w:tcPr>
            <w:tcW w:w="9923" w:type="dxa"/>
            <w:shd w:val="clear" w:color="auto" w:fill="auto"/>
            <w:vAlign w:val="center"/>
          </w:tcPr>
          <w:p w14:paraId="361DE4F3" w14:textId="77777777" w:rsidR="0090539F" w:rsidRPr="005334BE" w:rsidRDefault="0090539F" w:rsidP="004B3D67">
            <w:pPr>
              <w:pStyle w:val="Content"/>
            </w:pPr>
          </w:p>
          <w:p w14:paraId="33E50995" w14:textId="77777777" w:rsidR="0090539F" w:rsidRPr="005334BE" w:rsidRDefault="0090539F" w:rsidP="004B3D67">
            <w:pPr>
              <w:pStyle w:val="Content"/>
            </w:pPr>
          </w:p>
          <w:p w14:paraId="74AD61A8" w14:textId="77777777" w:rsidR="0090539F" w:rsidRPr="005334BE" w:rsidRDefault="0090539F" w:rsidP="004B3D67">
            <w:pPr>
              <w:pStyle w:val="Content"/>
            </w:pPr>
          </w:p>
          <w:p w14:paraId="3A8863A4" w14:textId="77777777" w:rsidR="0090539F" w:rsidRPr="005334BE" w:rsidRDefault="0090539F" w:rsidP="004B3D67">
            <w:pPr>
              <w:pStyle w:val="Content"/>
            </w:pPr>
          </w:p>
          <w:p w14:paraId="1D635CED" w14:textId="77777777" w:rsidR="0090539F" w:rsidRPr="005334BE" w:rsidRDefault="0090539F" w:rsidP="004B3D67">
            <w:pPr>
              <w:pStyle w:val="Content"/>
            </w:pPr>
          </w:p>
          <w:p w14:paraId="07F0BB7B" w14:textId="77777777" w:rsidR="0090539F" w:rsidRPr="005334BE" w:rsidRDefault="0090539F" w:rsidP="004B3D67">
            <w:pPr>
              <w:pStyle w:val="Content"/>
            </w:pPr>
          </w:p>
          <w:p w14:paraId="395506D2" w14:textId="77777777" w:rsidR="0090539F" w:rsidRPr="005334BE" w:rsidRDefault="0090539F" w:rsidP="004B3D67">
            <w:pPr>
              <w:pStyle w:val="Content"/>
            </w:pPr>
          </w:p>
          <w:p w14:paraId="0DF3756B" w14:textId="77777777" w:rsidR="0090539F" w:rsidRPr="005334BE" w:rsidRDefault="0090539F" w:rsidP="004B3D67">
            <w:pPr>
              <w:pStyle w:val="Content"/>
            </w:pPr>
          </w:p>
        </w:tc>
      </w:tr>
      <w:tr w:rsidR="0090539F" w:rsidRPr="005334BE" w14:paraId="279AB740" w14:textId="77777777" w:rsidTr="0090539F">
        <w:trPr>
          <w:trHeight w:val="961"/>
        </w:trPr>
        <w:tc>
          <w:tcPr>
            <w:tcW w:w="9923" w:type="dxa"/>
            <w:shd w:val="clear" w:color="auto" w:fill="D9D9D9" w:themeFill="background1" w:themeFillShade="D9"/>
            <w:vAlign w:val="center"/>
          </w:tcPr>
          <w:p w14:paraId="7E2C6025" w14:textId="04743831" w:rsidR="00ED3FE2" w:rsidRDefault="0090539F" w:rsidP="004B3D67">
            <w:pPr>
              <w:pStyle w:val="Content"/>
            </w:pPr>
            <w:r>
              <w:lastRenderedPageBreak/>
              <w:t>8. ÉTAPES SUIVANTES</w:t>
            </w:r>
          </w:p>
          <w:p w14:paraId="751AA97B" w14:textId="259B7581" w:rsidR="00ED3FE2" w:rsidRDefault="0090539F" w:rsidP="004B3D67">
            <w:pPr>
              <w:pStyle w:val="Content"/>
            </w:pPr>
            <w:r>
              <w:t xml:space="preserve">a) Situation actuelle – Êtes-vous toujours </w:t>
            </w:r>
            <w:proofErr w:type="spellStart"/>
            <w:r>
              <w:t>engagé</w:t>
            </w:r>
            <w:r w:rsidR="00D2694A">
              <w:t>.e</w:t>
            </w:r>
            <w:proofErr w:type="spellEnd"/>
            <w:r>
              <w:t xml:space="preserve"> dans le projet? </w:t>
            </w:r>
          </w:p>
          <w:p w14:paraId="33E65D6C" w14:textId="41B919AC" w:rsidR="0090539F" w:rsidRPr="005334BE" w:rsidRDefault="0090539F" w:rsidP="004B3D67">
            <w:pPr>
              <w:pStyle w:val="Content"/>
            </w:pPr>
            <w:r>
              <w:t>b) Prochaine étape – Que souhaitez-vous voir se produire?</w:t>
            </w:r>
          </w:p>
        </w:tc>
      </w:tr>
      <w:tr w:rsidR="0090539F" w:rsidRPr="005334BE" w14:paraId="60391EA4" w14:textId="77777777" w:rsidTr="0090539F">
        <w:trPr>
          <w:trHeight w:val="1149"/>
        </w:trPr>
        <w:tc>
          <w:tcPr>
            <w:tcW w:w="9923" w:type="dxa"/>
            <w:shd w:val="clear" w:color="auto" w:fill="auto"/>
            <w:vAlign w:val="center"/>
          </w:tcPr>
          <w:p w14:paraId="7574E2DF" w14:textId="77777777" w:rsidR="0090539F" w:rsidRPr="005334BE" w:rsidRDefault="0090539F" w:rsidP="004B3D67">
            <w:pPr>
              <w:pStyle w:val="Content"/>
            </w:pPr>
          </w:p>
          <w:p w14:paraId="20306FF0" w14:textId="77777777" w:rsidR="0090539F" w:rsidRPr="005334BE" w:rsidRDefault="0090539F" w:rsidP="004B3D67">
            <w:pPr>
              <w:pStyle w:val="Content"/>
            </w:pPr>
          </w:p>
          <w:p w14:paraId="7D430574" w14:textId="77777777" w:rsidR="0090539F" w:rsidRPr="005334BE" w:rsidRDefault="0090539F" w:rsidP="004B3D67">
            <w:pPr>
              <w:pStyle w:val="Content"/>
            </w:pPr>
          </w:p>
          <w:p w14:paraId="0F3526FC" w14:textId="77777777" w:rsidR="0090539F" w:rsidRPr="005334BE" w:rsidRDefault="0090539F" w:rsidP="004B3D67">
            <w:pPr>
              <w:pStyle w:val="Content"/>
            </w:pPr>
          </w:p>
          <w:p w14:paraId="05253E22" w14:textId="77777777" w:rsidR="0090539F" w:rsidRPr="005334BE" w:rsidRDefault="0090539F" w:rsidP="004B3D67">
            <w:pPr>
              <w:pStyle w:val="Content"/>
            </w:pPr>
          </w:p>
          <w:p w14:paraId="00CD54C1" w14:textId="77777777" w:rsidR="0090539F" w:rsidRPr="005334BE" w:rsidRDefault="0090539F" w:rsidP="004B3D67">
            <w:pPr>
              <w:pStyle w:val="Content"/>
            </w:pPr>
          </w:p>
        </w:tc>
      </w:tr>
    </w:tbl>
    <w:p w14:paraId="0A597211" w14:textId="77777777" w:rsidR="0090539F" w:rsidRPr="005334BE" w:rsidRDefault="0090539F" w:rsidP="004B3D67">
      <w:pPr>
        <w:pStyle w:val="Content"/>
      </w:pPr>
    </w:p>
    <w:p w14:paraId="2479B81D" w14:textId="77777777" w:rsidR="0090539F" w:rsidRPr="005334BE" w:rsidRDefault="0090539F" w:rsidP="004B3D67">
      <w:pPr>
        <w:pStyle w:val="Content"/>
      </w:pPr>
    </w:p>
    <w:p w14:paraId="6C990461" w14:textId="77777777" w:rsidR="0090539F" w:rsidRPr="005334BE" w:rsidRDefault="0090539F" w:rsidP="004B3D67">
      <w:pPr>
        <w:pStyle w:val="Content"/>
      </w:pPr>
    </w:p>
    <w:p w14:paraId="51AD07DF" w14:textId="77777777" w:rsidR="00C269EC" w:rsidRDefault="00C269EC">
      <w:pPr>
        <w:spacing w:after="200"/>
        <w:rPr>
          <w:rFonts w:ascii="Montserrat" w:hAnsi="Montserrat"/>
          <w:b w:val="0"/>
          <w:color w:val="1F2C38"/>
        </w:rPr>
      </w:pPr>
      <w:r>
        <w:br w:type="page"/>
      </w:r>
    </w:p>
    <w:p w14:paraId="3E457B25" w14:textId="665E68E0" w:rsidR="0090539F" w:rsidRPr="005334BE" w:rsidRDefault="0090539F" w:rsidP="00C269EC">
      <w:pPr>
        <w:pStyle w:val="Heading1"/>
      </w:pPr>
      <w:bookmarkStart w:id="35" w:name="_Toc98487415"/>
      <w:bookmarkStart w:id="36" w:name="_Toc100837243"/>
      <w:r>
        <w:lastRenderedPageBreak/>
        <w:t>Annexe 2 : Modèles d’évaluation</w:t>
      </w:r>
      <w:bookmarkEnd w:id="35"/>
      <w:bookmarkEnd w:id="36"/>
    </w:p>
    <w:p w14:paraId="0A921F00" w14:textId="7F78F5A9" w:rsidR="0090539F" w:rsidRPr="005334BE" w:rsidRDefault="00563D68" w:rsidP="00C269EC">
      <w:pPr>
        <w:pStyle w:val="Heading2"/>
      </w:pPr>
      <w:bookmarkStart w:id="37" w:name="_Toc98487416"/>
      <w:bookmarkStart w:id="38" w:name="_Toc100837244"/>
      <w:r>
        <w:t>A. Modèle d’évaluation de l’impact de la recherche</w:t>
      </w:r>
      <w:bookmarkEnd w:id="37"/>
      <w:bookmarkEnd w:id="38"/>
    </w:p>
    <w:p w14:paraId="22BBED56" w14:textId="77777777" w:rsidR="0090539F" w:rsidRPr="005334BE" w:rsidRDefault="0090539F" w:rsidP="004B3D67">
      <w:pPr>
        <w:pStyle w:val="Content"/>
      </w:pPr>
      <w:r>
        <w:t xml:space="preserve">Il vous est demandé de décrire l’impact de votre recherche, de vos preuves ou de votre projet. </w:t>
      </w:r>
    </w:p>
    <w:p w14:paraId="1E8CC7C6" w14:textId="77777777" w:rsidR="0090539F" w:rsidRPr="005334BE" w:rsidRDefault="0090539F" w:rsidP="004B3D67">
      <w:pPr>
        <w:pStyle w:val="Content"/>
      </w:pPr>
    </w:p>
    <w:p w14:paraId="19D8AE01" w14:textId="3836765F" w:rsidR="0090539F" w:rsidRPr="005334BE" w:rsidRDefault="0090539F" w:rsidP="004B3D67">
      <w:pPr>
        <w:pStyle w:val="Content"/>
      </w:pPr>
      <w:r>
        <w:t>Une fois que vous avez interrogé la partie prenante non universitaire (</w:t>
      </w:r>
      <w:hyperlink w:anchor="_Appendix_1:_Sample" w:history="1">
        <w:r>
          <w:rPr>
            <w:rStyle w:val="Hyperlink"/>
          </w:rPr>
          <w:t>Guide d’entrevue des parties prenantes</w:t>
        </w:r>
      </w:hyperlink>
      <w:r>
        <w:t xml:space="preserve">), remplissez le modèle ci-dessous en décrivant l’impact ou l’engagement, ainsi que la recherche ou l’expertise qui étaye l’impact et citez les preuves de l’impact. Adaptez ces sections à votre contexte. </w:t>
      </w:r>
    </w:p>
    <w:p w14:paraId="2898233F" w14:textId="77777777" w:rsidR="0090539F" w:rsidRPr="005334BE" w:rsidRDefault="0090539F" w:rsidP="004B3D67">
      <w:pPr>
        <w:pStyle w:val="Content"/>
      </w:pPr>
    </w:p>
    <w:tbl>
      <w:tblPr>
        <w:tblStyle w:val="TableGrid"/>
        <w:tblW w:w="0" w:type="auto"/>
        <w:tblInd w:w="108" w:type="dxa"/>
        <w:tblLayout w:type="fixed"/>
        <w:tblLook w:val="04A0" w:firstRow="1" w:lastRow="0" w:firstColumn="1" w:lastColumn="0" w:noHBand="0" w:noVBand="1"/>
      </w:tblPr>
      <w:tblGrid>
        <w:gridCol w:w="9468"/>
      </w:tblGrid>
      <w:tr w:rsidR="0090539F" w:rsidRPr="005334BE" w14:paraId="0E90D95E" w14:textId="77777777" w:rsidTr="000A790E">
        <w:trPr>
          <w:trHeight w:val="288"/>
        </w:trPr>
        <w:tc>
          <w:tcPr>
            <w:tcW w:w="9468" w:type="dxa"/>
            <w:shd w:val="clear" w:color="auto" w:fill="D9D9D9" w:themeFill="background1" w:themeFillShade="D9"/>
          </w:tcPr>
          <w:p w14:paraId="6F8CFB48" w14:textId="66FBC491" w:rsidR="0090539F" w:rsidRPr="005334BE" w:rsidRDefault="00ED3FE2" w:rsidP="004B3D67">
            <w:pPr>
              <w:pStyle w:val="Content"/>
            </w:pPr>
            <w:r>
              <w:t>1. TITRE DE L’ÉTUDE DE CAS</w:t>
            </w:r>
          </w:p>
        </w:tc>
      </w:tr>
      <w:tr w:rsidR="0090539F" w:rsidRPr="005334BE" w14:paraId="443CAC3F" w14:textId="77777777" w:rsidTr="000A790E">
        <w:trPr>
          <w:trHeight w:val="288"/>
        </w:trPr>
        <w:tc>
          <w:tcPr>
            <w:tcW w:w="9468" w:type="dxa"/>
          </w:tcPr>
          <w:p w14:paraId="65EFA750" w14:textId="77777777" w:rsidR="0090539F" w:rsidRPr="005334BE" w:rsidRDefault="0090539F" w:rsidP="004B3D67">
            <w:pPr>
              <w:pStyle w:val="Content"/>
            </w:pPr>
          </w:p>
          <w:p w14:paraId="35F2A2CC" w14:textId="77777777" w:rsidR="0090539F" w:rsidRPr="005334BE" w:rsidRDefault="0090539F" w:rsidP="004B3D67">
            <w:pPr>
              <w:pStyle w:val="Content"/>
            </w:pPr>
          </w:p>
          <w:p w14:paraId="385C33D1" w14:textId="77777777" w:rsidR="0090539F" w:rsidRPr="005334BE" w:rsidRDefault="0090539F" w:rsidP="004B3D67">
            <w:pPr>
              <w:pStyle w:val="Content"/>
            </w:pPr>
          </w:p>
        </w:tc>
      </w:tr>
      <w:tr w:rsidR="0090539F" w:rsidRPr="005334BE" w14:paraId="73C5A046" w14:textId="77777777" w:rsidTr="000A790E">
        <w:trPr>
          <w:trHeight w:val="288"/>
        </w:trPr>
        <w:tc>
          <w:tcPr>
            <w:tcW w:w="9468" w:type="dxa"/>
            <w:shd w:val="clear" w:color="auto" w:fill="D9D9D9" w:themeFill="background1" w:themeFillShade="D9"/>
          </w:tcPr>
          <w:p w14:paraId="5933EBB7" w14:textId="77777777" w:rsidR="007A05D8" w:rsidRDefault="0090539F" w:rsidP="004B3D67">
            <w:pPr>
              <w:pStyle w:val="Content"/>
            </w:pPr>
            <w:r>
              <w:t>2. RÉSUMÉ DE L’IMPACT</w:t>
            </w:r>
          </w:p>
          <w:p w14:paraId="66A8C620" w14:textId="4348C3D4" w:rsidR="0090539F" w:rsidRPr="005334BE" w:rsidRDefault="007A05D8" w:rsidP="004B3D67">
            <w:pPr>
              <w:pStyle w:val="Content"/>
            </w:pPr>
            <w:r>
              <w:t>Décrivez brièvement l’impact de la recherche au-delà de la recherche universitaire.</w:t>
            </w:r>
          </w:p>
        </w:tc>
      </w:tr>
      <w:tr w:rsidR="0090539F" w:rsidRPr="005334BE" w14:paraId="1607C26B" w14:textId="77777777" w:rsidTr="000A790E">
        <w:trPr>
          <w:trHeight w:val="288"/>
        </w:trPr>
        <w:tc>
          <w:tcPr>
            <w:tcW w:w="9468" w:type="dxa"/>
          </w:tcPr>
          <w:p w14:paraId="7FA297C9" w14:textId="77777777" w:rsidR="0090539F" w:rsidRPr="005334BE" w:rsidRDefault="0090539F" w:rsidP="004B3D67">
            <w:pPr>
              <w:pStyle w:val="Content"/>
            </w:pPr>
          </w:p>
          <w:p w14:paraId="1BA5EBB0" w14:textId="77777777" w:rsidR="0090539F" w:rsidRPr="005334BE" w:rsidRDefault="0090539F" w:rsidP="004B3D67">
            <w:pPr>
              <w:pStyle w:val="Content"/>
            </w:pPr>
          </w:p>
          <w:p w14:paraId="474F878B" w14:textId="77777777" w:rsidR="0090539F" w:rsidRPr="005334BE" w:rsidRDefault="0090539F" w:rsidP="004B3D67">
            <w:pPr>
              <w:pStyle w:val="Content"/>
            </w:pPr>
          </w:p>
          <w:p w14:paraId="510FB9B6" w14:textId="77777777" w:rsidR="0090539F" w:rsidRPr="005334BE" w:rsidRDefault="0090539F" w:rsidP="004B3D67">
            <w:pPr>
              <w:pStyle w:val="Content"/>
            </w:pPr>
          </w:p>
          <w:p w14:paraId="63544944" w14:textId="77777777" w:rsidR="0090539F" w:rsidRPr="005334BE" w:rsidRDefault="0090539F" w:rsidP="004B3D67">
            <w:pPr>
              <w:pStyle w:val="Content"/>
            </w:pPr>
          </w:p>
          <w:p w14:paraId="338BA0DA" w14:textId="77777777" w:rsidR="0090539F" w:rsidRPr="005334BE" w:rsidRDefault="0090539F" w:rsidP="004B3D67">
            <w:pPr>
              <w:pStyle w:val="Content"/>
            </w:pPr>
          </w:p>
          <w:p w14:paraId="0EA69B4C" w14:textId="77777777" w:rsidR="0090539F" w:rsidRPr="005334BE" w:rsidRDefault="0090539F" w:rsidP="004B3D67">
            <w:pPr>
              <w:pStyle w:val="Content"/>
            </w:pPr>
          </w:p>
          <w:p w14:paraId="28A06CC1" w14:textId="77777777" w:rsidR="0090539F" w:rsidRPr="005334BE" w:rsidRDefault="0090539F" w:rsidP="004B3D67">
            <w:pPr>
              <w:pStyle w:val="Content"/>
            </w:pPr>
          </w:p>
          <w:p w14:paraId="2D790028" w14:textId="77777777" w:rsidR="0090539F" w:rsidRPr="005334BE" w:rsidRDefault="0090539F" w:rsidP="004B3D67">
            <w:pPr>
              <w:pStyle w:val="Content"/>
            </w:pPr>
          </w:p>
        </w:tc>
      </w:tr>
      <w:tr w:rsidR="0090539F" w:rsidRPr="005334BE" w14:paraId="00056081" w14:textId="77777777" w:rsidTr="000A790E">
        <w:trPr>
          <w:trHeight w:val="288"/>
        </w:trPr>
        <w:tc>
          <w:tcPr>
            <w:tcW w:w="9468" w:type="dxa"/>
            <w:shd w:val="clear" w:color="auto" w:fill="D9D9D9" w:themeFill="background1" w:themeFillShade="D9"/>
          </w:tcPr>
          <w:p w14:paraId="4C30B978" w14:textId="7EA20766" w:rsidR="007A05D8" w:rsidRDefault="007A05D8" w:rsidP="004B3D67">
            <w:pPr>
              <w:pStyle w:val="Content"/>
            </w:pPr>
            <w:r>
              <w:t>3. CONTRIBUTION DE LA RECHERCHE OU DE L’EXPERTISE</w:t>
            </w:r>
          </w:p>
          <w:p w14:paraId="42BA4C14" w14:textId="680B3AF5" w:rsidR="0090539F" w:rsidRPr="005334BE" w:rsidRDefault="007A05D8" w:rsidP="004B3D67">
            <w:pPr>
              <w:pStyle w:val="Content"/>
            </w:pPr>
            <w:r>
              <w:t>Décrivez la recherche universitaire et non universitaire, ou encore l’expertise, les preuves ou le projet qui étayent l’impact.</w:t>
            </w:r>
          </w:p>
        </w:tc>
      </w:tr>
      <w:tr w:rsidR="0090539F" w:rsidRPr="005334BE" w14:paraId="1889079B" w14:textId="77777777" w:rsidTr="000A790E">
        <w:trPr>
          <w:trHeight w:val="288"/>
        </w:trPr>
        <w:tc>
          <w:tcPr>
            <w:tcW w:w="9468" w:type="dxa"/>
          </w:tcPr>
          <w:p w14:paraId="6953E20B" w14:textId="77777777" w:rsidR="0090539F" w:rsidRPr="005334BE" w:rsidRDefault="0090539F" w:rsidP="004B3D67">
            <w:pPr>
              <w:pStyle w:val="Content"/>
            </w:pPr>
          </w:p>
          <w:p w14:paraId="5213AE24" w14:textId="77777777" w:rsidR="0090539F" w:rsidRPr="005334BE" w:rsidRDefault="0090539F" w:rsidP="004B3D67">
            <w:pPr>
              <w:pStyle w:val="Content"/>
            </w:pPr>
          </w:p>
          <w:p w14:paraId="580C833A" w14:textId="77777777" w:rsidR="0090539F" w:rsidRPr="005334BE" w:rsidRDefault="0090539F" w:rsidP="004B3D67">
            <w:pPr>
              <w:pStyle w:val="Content"/>
            </w:pPr>
          </w:p>
          <w:p w14:paraId="73133457" w14:textId="77777777" w:rsidR="0090539F" w:rsidRPr="005334BE" w:rsidRDefault="0090539F" w:rsidP="004B3D67">
            <w:pPr>
              <w:pStyle w:val="Content"/>
            </w:pPr>
          </w:p>
          <w:p w14:paraId="42CBD981" w14:textId="77777777" w:rsidR="0090539F" w:rsidRPr="005334BE" w:rsidRDefault="0090539F" w:rsidP="004B3D67">
            <w:pPr>
              <w:pStyle w:val="Content"/>
            </w:pPr>
          </w:p>
          <w:p w14:paraId="2163F2EC" w14:textId="77777777" w:rsidR="0090539F" w:rsidRPr="005334BE" w:rsidRDefault="0090539F" w:rsidP="004B3D67">
            <w:pPr>
              <w:pStyle w:val="Content"/>
            </w:pPr>
          </w:p>
          <w:p w14:paraId="126AFF09" w14:textId="77777777" w:rsidR="0090539F" w:rsidRPr="005334BE" w:rsidRDefault="0090539F" w:rsidP="004B3D67">
            <w:pPr>
              <w:pStyle w:val="Content"/>
            </w:pPr>
          </w:p>
          <w:p w14:paraId="2DC6B1B2" w14:textId="77777777" w:rsidR="0090539F" w:rsidRPr="005334BE" w:rsidRDefault="0090539F" w:rsidP="004B3D67">
            <w:pPr>
              <w:pStyle w:val="Content"/>
            </w:pPr>
          </w:p>
          <w:p w14:paraId="3A9BC0B2" w14:textId="77777777" w:rsidR="0090539F" w:rsidRPr="005334BE" w:rsidRDefault="0090539F" w:rsidP="004B3D67">
            <w:pPr>
              <w:pStyle w:val="Content"/>
            </w:pPr>
          </w:p>
          <w:p w14:paraId="043C4E00" w14:textId="77777777" w:rsidR="0090539F" w:rsidRPr="005334BE" w:rsidRDefault="0090539F" w:rsidP="004B3D67">
            <w:pPr>
              <w:pStyle w:val="Content"/>
            </w:pPr>
          </w:p>
        </w:tc>
      </w:tr>
      <w:tr w:rsidR="0090539F" w:rsidRPr="005334BE" w14:paraId="7491B865" w14:textId="77777777" w:rsidTr="000A790E">
        <w:trPr>
          <w:trHeight w:val="288"/>
        </w:trPr>
        <w:tc>
          <w:tcPr>
            <w:tcW w:w="9468" w:type="dxa"/>
            <w:shd w:val="clear" w:color="auto" w:fill="D9D9D9" w:themeFill="background1" w:themeFillShade="D9"/>
          </w:tcPr>
          <w:p w14:paraId="20B53F5B" w14:textId="519A5ED1" w:rsidR="007A05D8" w:rsidRDefault="007A05D8" w:rsidP="004B3D67">
            <w:pPr>
              <w:pStyle w:val="Content"/>
            </w:pPr>
            <w:r>
              <w:t>4. RÉFÉRENCES À LA RECHERCHE OU À L’EXPERTISE</w:t>
            </w:r>
          </w:p>
          <w:p w14:paraId="5BF58239" w14:textId="64D54B78" w:rsidR="0090539F" w:rsidRPr="005334BE" w:rsidRDefault="00ED3FE2" w:rsidP="004B3D67">
            <w:pPr>
              <w:pStyle w:val="Content"/>
            </w:pPr>
            <w:r>
              <w:t>Maximum de six références tirées de la littérature didactique ou « grise » qui décrivent la recherche sous-jacente ou l’expertise décrite au point 3 ci-dessus.</w:t>
            </w:r>
          </w:p>
        </w:tc>
      </w:tr>
      <w:tr w:rsidR="0090539F" w:rsidRPr="005334BE" w14:paraId="4DBD6737" w14:textId="77777777" w:rsidTr="000A790E">
        <w:trPr>
          <w:trHeight w:val="1577"/>
        </w:trPr>
        <w:tc>
          <w:tcPr>
            <w:tcW w:w="9468" w:type="dxa"/>
          </w:tcPr>
          <w:p w14:paraId="155BE5EB" w14:textId="77777777" w:rsidR="0090539F" w:rsidRPr="005334BE" w:rsidRDefault="0090539F" w:rsidP="004B3D67">
            <w:pPr>
              <w:pStyle w:val="Content"/>
            </w:pPr>
          </w:p>
          <w:p w14:paraId="01901927" w14:textId="77777777" w:rsidR="0090539F" w:rsidRPr="005334BE" w:rsidRDefault="0090539F" w:rsidP="004B3D67">
            <w:pPr>
              <w:pStyle w:val="Content"/>
            </w:pPr>
          </w:p>
          <w:p w14:paraId="1021AA2A" w14:textId="77777777" w:rsidR="0090539F" w:rsidRPr="005334BE" w:rsidRDefault="0090539F" w:rsidP="004B3D67">
            <w:pPr>
              <w:pStyle w:val="Content"/>
            </w:pPr>
          </w:p>
          <w:p w14:paraId="7689BB30" w14:textId="77777777" w:rsidR="0090539F" w:rsidRPr="005334BE" w:rsidRDefault="0090539F" w:rsidP="004B3D67">
            <w:pPr>
              <w:pStyle w:val="Content"/>
            </w:pPr>
          </w:p>
          <w:p w14:paraId="1CDF130B" w14:textId="77777777" w:rsidR="0090539F" w:rsidRPr="005334BE" w:rsidRDefault="0090539F" w:rsidP="004B3D67">
            <w:pPr>
              <w:pStyle w:val="Content"/>
            </w:pPr>
          </w:p>
          <w:p w14:paraId="34EA4CC3" w14:textId="77777777" w:rsidR="0090539F" w:rsidRPr="005334BE" w:rsidRDefault="0090539F" w:rsidP="004B3D67">
            <w:pPr>
              <w:pStyle w:val="Content"/>
            </w:pPr>
          </w:p>
          <w:p w14:paraId="1B8F9E6C" w14:textId="77777777" w:rsidR="0090539F" w:rsidRPr="005334BE" w:rsidRDefault="0090539F" w:rsidP="004B3D67">
            <w:pPr>
              <w:pStyle w:val="Content"/>
            </w:pPr>
          </w:p>
          <w:p w14:paraId="6FBD56F2" w14:textId="77777777" w:rsidR="0090539F" w:rsidRPr="005334BE" w:rsidRDefault="0090539F" w:rsidP="004B3D67">
            <w:pPr>
              <w:pStyle w:val="Content"/>
            </w:pPr>
          </w:p>
        </w:tc>
      </w:tr>
      <w:tr w:rsidR="0090539F" w:rsidRPr="005334BE" w14:paraId="4E535DAE" w14:textId="77777777" w:rsidTr="000A790E">
        <w:trPr>
          <w:trHeight w:val="548"/>
        </w:trPr>
        <w:tc>
          <w:tcPr>
            <w:tcW w:w="9468" w:type="dxa"/>
            <w:shd w:val="clear" w:color="auto" w:fill="D9D9D9" w:themeFill="background1" w:themeFillShade="D9"/>
          </w:tcPr>
          <w:p w14:paraId="3B18AECE" w14:textId="70B5FF06" w:rsidR="007A05D8" w:rsidRDefault="007A05D8" w:rsidP="004B3D67">
            <w:pPr>
              <w:pStyle w:val="Content"/>
            </w:pPr>
            <w:r>
              <w:lastRenderedPageBreak/>
              <w:t>5. DÉTAILS DE L’IMPACT</w:t>
            </w:r>
          </w:p>
          <w:p w14:paraId="762D98FF" w14:textId="7FD70D87" w:rsidR="0090539F" w:rsidRPr="005334BE" w:rsidRDefault="00ED3FE2" w:rsidP="004B3D67">
            <w:pPr>
              <w:pStyle w:val="Content"/>
            </w:pPr>
            <w:r>
              <w:t>Décrivez en détail la nature, l’étendue, la portée, la durabilité, les parties prenantes et les bénéficiaires de l’impact résumé au point 2 ci-dessus.</w:t>
            </w:r>
          </w:p>
        </w:tc>
      </w:tr>
      <w:tr w:rsidR="0090539F" w:rsidRPr="005334BE" w14:paraId="4D6D7EB1" w14:textId="77777777" w:rsidTr="000A790E">
        <w:trPr>
          <w:trHeight w:val="1577"/>
        </w:trPr>
        <w:tc>
          <w:tcPr>
            <w:tcW w:w="9468" w:type="dxa"/>
            <w:vAlign w:val="center"/>
          </w:tcPr>
          <w:p w14:paraId="6F3DBD8A" w14:textId="77777777" w:rsidR="0090539F" w:rsidRPr="005334BE" w:rsidRDefault="0090539F" w:rsidP="004B3D67">
            <w:pPr>
              <w:pStyle w:val="Content"/>
            </w:pPr>
          </w:p>
          <w:p w14:paraId="2E9D5577" w14:textId="77777777" w:rsidR="0090539F" w:rsidRPr="005334BE" w:rsidRDefault="0090539F" w:rsidP="004B3D67">
            <w:pPr>
              <w:pStyle w:val="Content"/>
            </w:pPr>
          </w:p>
          <w:p w14:paraId="64E4734C" w14:textId="77777777" w:rsidR="0090539F" w:rsidRPr="005334BE" w:rsidRDefault="0090539F" w:rsidP="004B3D67">
            <w:pPr>
              <w:pStyle w:val="Content"/>
            </w:pPr>
          </w:p>
          <w:p w14:paraId="2B2805E0" w14:textId="77777777" w:rsidR="0090539F" w:rsidRPr="005334BE" w:rsidRDefault="0090539F" w:rsidP="004B3D67">
            <w:pPr>
              <w:pStyle w:val="Content"/>
            </w:pPr>
          </w:p>
          <w:p w14:paraId="39761EFE" w14:textId="77777777" w:rsidR="0090539F" w:rsidRPr="005334BE" w:rsidRDefault="0090539F" w:rsidP="004B3D67">
            <w:pPr>
              <w:pStyle w:val="Content"/>
            </w:pPr>
          </w:p>
          <w:p w14:paraId="038FCE18" w14:textId="77777777" w:rsidR="0090539F" w:rsidRPr="005334BE" w:rsidRDefault="0090539F" w:rsidP="004B3D67">
            <w:pPr>
              <w:pStyle w:val="Content"/>
            </w:pPr>
          </w:p>
          <w:p w14:paraId="3EE21DB3" w14:textId="77777777" w:rsidR="0090539F" w:rsidRPr="005334BE" w:rsidRDefault="0090539F" w:rsidP="004B3D67">
            <w:pPr>
              <w:pStyle w:val="Content"/>
            </w:pPr>
          </w:p>
          <w:p w14:paraId="039A3199" w14:textId="77777777" w:rsidR="0090539F" w:rsidRPr="005334BE" w:rsidRDefault="0090539F" w:rsidP="004B3D67">
            <w:pPr>
              <w:pStyle w:val="Content"/>
            </w:pPr>
          </w:p>
        </w:tc>
      </w:tr>
      <w:tr w:rsidR="0090539F" w:rsidRPr="005334BE" w14:paraId="7441DD60" w14:textId="77777777" w:rsidTr="000A790E">
        <w:trPr>
          <w:trHeight w:val="971"/>
        </w:trPr>
        <w:tc>
          <w:tcPr>
            <w:tcW w:w="9468" w:type="dxa"/>
            <w:shd w:val="clear" w:color="auto" w:fill="D9D9D9" w:themeFill="background1" w:themeFillShade="D9"/>
            <w:vAlign w:val="center"/>
          </w:tcPr>
          <w:p w14:paraId="22158B05" w14:textId="568EB101" w:rsidR="007A05D8" w:rsidRDefault="007A05D8" w:rsidP="004B3D67">
            <w:pPr>
              <w:pStyle w:val="Content"/>
            </w:pPr>
            <w:r>
              <w:t>6. SOURCES DE CORROBORATION DE L’IMPACT</w:t>
            </w:r>
          </w:p>
          <w:p w14:paraId="7CA22A68" w14:textId="180C66F3" w:rsidR="0090539F" w:rsidRPr="005334BE" w:rsidRDefault="00ED3FE2" w:rsidP="004B3D67">
            <w:pPr>
              <w:pStyle w:val="Content"/>
              <w:rPr>
                <w:rFonts w:eastAsia="Times New Roman"/>
              </w:rPr>
            </w:pPr>
            <w:r>
              <w:t xml:space="preserve">Comment savez-vous que cet impact s’est produit – citez des sources de données, des entrevues avec des parties prenantes et des </w:t>
            </w:r>
            <w:proofErr w:type="spellStart"/>
            <w:r>
              <w:t>chercheur</w:t>
            </w:r>
            <w:r w:rsidR="00D2694A">
              <w:t>.euse.</w:t>
            </w:r>
            <w:r>
              <w:t>s</w:t>
            </w:r>
            <w:proofErr w:type="spellEnd"/>
            <w:r>
              <w:t>, des données issues de la mise en œuvre d’une nouvelle politique, d’un nouveau produit ou d’un nouveau service.</w:t>
            </w:r>
          </w:p>
        </w:tc>
      </w:tr>
      <w:tr w:rsidR="0090539F" w:rsidRPr="005334BE" w14:paraId="54914894" w14:textId="77777777" w:rsidTr="000A790E">
        <w:trPr>
          <w:trHeight w:val="1149"/>
        </w:trPr>
        <w:tc>
          <w:tcPr>
            <w:tcW w:w="9468" w:type="dxa"/>
            <w:vAlign w:val="center"/>
          </w:tcPr>
          <w:p w14:paraId="1DD6A6FC" w14:textId="77777777" w:rsidR="0090539F" w:rsidRPr="005334BE" w:rsidRDefault="0090539F" w:rsidP="004B3D67">
            <w:pPr>
              <w:pStyle w:val="Content"/>
            </w:pPr>
          </w:p>
          <w:p w14:paraId="4ED0D5CE" w14:textId="77777777" w:rsidR="0090539F" w:rsidRPr="005334BE" w:rsidRDefault="0090539F" w:rsidP="004B3D67">
            <w:pPr>
              <w:pStyle w:val="Content"/>
            </w:pPr>
          </w:p>
          <w:p w14:paraId="3CA72BE2" w14:textId="77777777" w:rsidR="0090539F" w:rsidRPr="005334BE" w:rsidRDefault="0090539F" w:rsidP="004B3D67">
            <w:pPr>
              <w:pStyle w:val="Content"/>
            </w:pPr>
          </w:p>
          <w:p w14:paraId="744B5417" w14:textId="77777777" w:rsidR="0090539F" w:rsidRPr="005334BE" w:rsidRDefault="0090539F" w:rsidP="004B3D67">
            <w:pPr>
              <w:pStyle w:val="Content"/>
            </w:pPr>
          </w:p>
          <w:p w14:paraId="08E5F224" w14:textId="77777777" w:rsidR="0090539F" w:rsidRPr="005334BE" w:rsidRDefault="0090539F" w:rsidP="004B3D67">
            <w:pPr>
              <w:pStyle w:val="Content"/>
            </w:pPr>
          </w:p>
          <w:p w14:paraId="78870540" w14:textId="77777777" w:rsidR="0090539F" w:rsidRPr="005334BE" w:rsidRDefault="0090539F" w:rsidP="004B3D67">
            <w:pPr>
              <w:pStyle w:val="Content"/>
            </w:pPr>
          </w:p>
          <w:p w14:paraId="6EE14E99" w14:textId="77777777" w:rsidR="0090539F" w:rsidRPr="005334BE" w:rsidRDefault="0090539F" w:rsidP="004B3D67">
            <w:pPr>
              <w:pStyle w:val="Content"/>
            </w:pPr>
          </w:p>
        </w:tc>
      </w:tr>
      <w:tr w:rsidR="0090539F" w:rsidRPr="005334BE" w14:paraId="0C828391" w14:textId="77777777" w:rsidTr="000A790E">
        <w:trPr>
          <w:trHeight w:val="980"/>
        </w:trPr>
        <w:tc>
          <w:tcPr>
            <w:tcW w:w="9468" w:type="dxa"/>
            <w:shd w:val="clear" w:color="auto" w:fill="D9D9D9" w:themeFill="background1" w:themeFillShade="D9"/>
            <w:vAlign w:val="center"/>
          </w:tcPr>
          <w:p w14:paraId="0403812B" w14:textId="7172B0EF" w:rsidR="007A05D8" w:rsidRDefault="007A05D8" w:rsidP="004B3D67">
            <w:pPr>
              <w:pStyle w:val="Content"/>
            </w:pPr>
            <w:r>
              <w:t xml:space="preserve">7. RÔLE DE </w:t>
            </w:r>
            <w:r w:rsidR="00D2694A">
              <w:t xml:space="preserve">LA </w:t>
            </w:r>
            <w:r>
              <w:t>MOBILISATION DES CONNAISSANCES QUI CONTRIBUE À L’IMPACT</w:t>
            </w:r>
          </w:p>
          <w:p w14:paraId="649A3F7D" w14:textId="2CC1D5AA" w:rsidR="0090539F" w:rsidRPr="005334BE" w:rsidRDefault="00ED3FE2" w:rsidP="004B3D67">
            <w:pPr>
              <w:pStyle w:val="Content"/>
              <w:rPr>
                <w:rFonts w:eastAsia="Times New Roman"/>
              </w:rPr>
            </w:pPr>
            <w:r>
              <w:t xml:space="preserve">Décrivez les activités entreprises par les </w:t>
            </w:r>
            <w:proofErr w:type="spellStart"/>
            <w:r>
              <w:t>praticien</w:t>
            </w:r>
            <w:r w:rsidR="009609FB">
              <w:t>.ne.</w:t>
            </w:r>
            <w:r>
              <w:t>s</w:t>
            </w:r>
            <w:proofErr w:type="spellEnd"/>
            <w:r>
              <w:t xml:space="preserve"> de l’impact de la recherche (</w:t>
            </w:r>
            <w:proofErr w:type="spellStart"/>
            <w:r>
              <w:t>chercheur</w:t>
            </w:r>
            <w:r w:rsidR="009609FB">
              <w:t>.euse.</w:t>
            </w:r>
            <w:r>
              <w:t>s</w:t>
            </w:r>
            <w:proofErr w:type="spellEnd"/>
            <w:r>
              <w:t xml:space="preserve">, </w:t>
            </w:r>
            <w:proofErr w:type="spellStart"/>
            <w:r>
              <w:t>étudiant</w:t>
            </w:r>
            <w:r w:rsidR="009609FB">
              <w:t>.e.</w:t>
            </w:r>
            <w:r>
              <w:t>s</w:t>
            </w:r>
            <w:proofErr w:type="spellEnd"/>
            <w:r>
              <w:t xml:space="preserve">, partenaires, </w:t>
            </w:r>
            <w:proofErr w:type="spellStart"/>
            <w:r>
              <w:t>courtier</w:t>
            </w:r>
            <w:r w:rsidR="009609FB">
              <w:t>.e.</w:t>
            </w:r>
            <w:r>
              <w:t>s</w:t>
            </w:r>
            <w:proofErr w:type="spellEnd"/>
            <w:r>
              <w:t xml:space="preserve"> du savoir, etc.)</w:t>
            </w:r>
          </w:p>
        </w:tc>
      </w:tr>
      <w:tr w:rsidR="0090539F" w:rsidRPr="005334BE" w14:paraId="03445994" w14:textId="77777777" w:rsidTr="000A790E">
        <w:trPr>
          <w:trHeight w:val="1149"/>
        </w:trPr>
        <w:tc>
          <w:tcPr>
            <w:tcW w:w="9468" w:type="dxa"/>
            <w:shd w:val="clear" w:color="auto" w:fill="auto"/>
            <w:vAlign w:val="center"/>
          </w:tcPr>
          <w:p w14:paraId="05FE0D66" w14:textId="77777777" w:rsidR="0090539F" w:rsidRPr="005334BE" w:rsidRDefault="0090539F" w:rsidP="004B3D67">
            <w:pPr>
              <w:pStyle w:val="Content"/>
            </w:pPr>
          </w:p>
          <w:p w14:paraId="7E54AC9C" w14:textId="77777777" w:rsidR="0090539F" w:rsidRPr="005334BE" w:rsidRDefault="0090539F" w:rsidP="004B3D67">
            <w:pPr>
              <w:pStyle w:val="Content"/>
            </w:pPr>
          </w:p>
          <w:p w14:paraId="116EE379" w14:textId="77777777" w:rsidR="0090539F" w:rsidRPr="005334BE" w:rsidRDefault="0090539F" w:rsidP="004B3D67">
            <w:pPr>
              <w:pStyle w:val="Content"/>
            </w:pPr>
          </w:p>
          <w:p w14:paraId="661943BD" w14:textId="77777777" w:rsidR="0090539F" w:rsidRPr="005334BE" w:rsidRDefault="0090539F" w:rsidP="004B3D67">
            <w:pPr>
              <w:pStyle w:val="Content"/>
            </w:pPr>
          </w:p>
          <w:p w14:paraId="72489EFF" w14:textId="77777777" w:rsidR="0090539F" w:rsidRPr="005334BE" w:rsidRDefault="0090539F" w:rsidP="004B3D67">
            <w:pPr>
              <w:pStyle w:val="Content"/>
            </w:pPr>
          </w:p>
          <w:p w14:paraId="670887B5" w14:textId="77777777" w:rsidR="0090539F" w:rsidRPr="005334BE" w:rsidRDefault="0090539F" w:rsidP="004B3D67">
            <w:pPr>
              <w:pStyle w:val="Content"/>
            </w:pPr>
          </w:p>
          <w:p w14:paraId="4D4B1A52" w14:textId="77777777" w:rsidR="0090539F" w:rsidRPr="005334BE" w:rsidRDefault="0090539F" w:rsidP="004B3D67">
            <w:pPr>
              <w:pStyle w:val="Content"/>
            </w:pPr>
          </w:p>
          <w:p w14:paraId="553DA763" w14:textId="77777777" w:rsidR="0090539F" w:rsidRPr="005334BE" w:rsidRDefault="0090539F" w:rsidP="004B3D67">
            <w:pPr>
              <w:pStyle w:val="Content"/>
            </w:pPr>
          </w:p>
          <w:p w14:paraId="394B5483" w14:textId="77777777" w:rsidR="0090539F" w:rsidRPr="005334BE" w:rsidRDefault="0090539F" w:rsidP="004B3D67">
            <w:pPr>
              <w:pStyle w:val="Content"/>
            </w:pPr>
          </w:p>
          <w:p w14:paraId="19F5ED60" w14:textId="77777777" w:rsidR="0090539F" w:rsidRPr="005334BE" w:rsidRDefault="0090539F" w:rsidP="004B3D67">
            <w:pPr>
              <w:pStyle w:val="Content"/>
            </w:pPr>
          </w:p>
          <w:p w14:paraId="0AA02FCE" w14:textId="77777777" w:rsidR="0090539F" w:rsidRPr="005334BE" w:rsidRDefault="0090539F" w:rsidP="004B3D67">
            <w:pPr>
              <w:pStyle w:val="Content"/>
            </w:pPr>
          </w:p>
          <w:p w14:paraId="3E56A097" w14:textId="77777777" w:rsidR="0090539F" w:rsidRPr="005334BE" w:rsidRDefault="0090539F" w:rsidP="004B3D67">
            <w:pPr>
              <w:pStyle w:val="Content"/>
            </w:pPr>
          </w:p>
          <w:p w14:paraId="1C5BA7E2" w14:textId="77777777" w:rsidR="0090539F" w:rsidRPr="005334BE" w:rsidRDefault="0090539F" w:rsidP="004B3D67">
            <w:pPr>
              <w:pStyle w:val="Content"/>
            </w:pPr>
          </w:p>
        </w:tc>
      </w:tr>
    </w:tbl>
    <w:p w14:paraId="702D3963" w14:textId="77777777" w:rsidR="0090539F" w:rsidRPr="005334BE" w:rsidRDefault="0090539F" w:rsidP="004B3D67">
      <w:pPr>
        <w:pStyle w:val="Content"/>
      </w:pPr>
    </w:p>
    <w:p w14:paraId="11FF74C5" w14:textId="77777777" w:rsidR="0090539F" w:rsidRPr="005334BE" w:rsidRDefault="0090539F" w:rsidP="004B3D67">
      <w:pPr>
        <w:pStyle w:val="Content"/>
      </w:pPr>
    </w:p>
    <w:p w14:paraId="102F600B" w14:textId="77777777" w:rsidR="0090539F" w:rsidRPr="005334BE" w:rsidRDefault="0090539F" w:rsidP="004B3D67">
      <w:pPr>
        <w:pStyle w:val="Content"/>
      </w:pPr>
    </w:p>
    <w:p w14:paraId="04843B80" w14:textId="77777777" w:rsidR="0090539F" w:rsidRPr="005334BE" w:rsidRDefault="0090539F" w:rsidP="004B3D67">
      <w:pPr>
        <w:pStyle w:val="Content"/>
      </w:pPr>
      <w:r>
        <w:br w:type="page"/>
      </w:r>
    </w:p>
    <w:p w14:paraId="5FC82CED" w14:textId="7C0B621B" w:rsidR="0090539F" w:rsidRPr="005334BE" w:rsidRDefault="0090539F" w:rsidP="007A05D8">
      <w:pPr>
        <w:pStyle w:val="Heading1"/>
      </w:pPr>
      <w:bookmarkStart w:id="39" w:name="_Toc98487417"/>
      <w:bookmarkStart w:id="40" w:name="_Toc100837245"/>
      <w:r>
        <w:lastRenderedPageBreak/>
        <w:t>Annexe 3 : Quelques réflexions concernant la collecte des preuves de l’impact</w:t>
      </w:r>
      <w:bookmarkEnd w:id="39"/>
      <w:bookmarkEnd w:id="40"/>
    </w:p>
    <w:p w14:paraId="1D705871" w14:textId="77777777" w:rsidR="0090539F" w:rsidRPr="005334BE" w:rsidRDefault="0090539F" w:rsidP="004B3D67">
      <w:pPr>
        <w:pStyle w:val="Content"/>
      </w:pPr>
      <w:r>
        <w:t>Stephen Kemp</w:t>
      </w:r>
    </w:p>
    <w:p w14:paraId="79FDA071" w14:textId="77777777" w:rsidR="0090539F" w:rsidRPr="005334BE" w:rsidRDefault="0090539F" w:rsidP="004B3D67">
      <w:pPr>
        <w:pStyle w:val="Content"/>
      </w:pPr>
      <w:r>
        <w:t>8 juin 2018</w:t>
      </w:r>
    </w:p>
    <w:p w14:paraId="12011480" w14:textId="77777777" w:rsidR="0090539F" w:rsidRPr="005334BE" w:rsidRDefault="0090539F" w:rsidP="004B3D67">
      <w:pPr>
        <w:pStyle w:val="Content"/>
      </w:pPr>
    </w:p>
    <w:p w14:paraId="4E7C394F" w14:textId="1C67E55E" w:rsidR="0090539F" w:rsidRPr="005334BE" w:rsidRDefault="00D116E4" w:rsidP="004B3D67">
      <w:pPr>
        <w:pStyle w:val="Content"/>
      </w:pPr>
      <w:hyperlink r:id="rId9" w:history="1">
        <w:r w:rsidR="00B45426">
          <w:rPr>
            <w:rStyle w:val="Hyperlink"/>
            <w:b/>
            <w:bCs/>
          </w:rPr>
          <w:t>Conseils sur les témoignages et les déclarations pour corroborer l’impact</w:t>
        </w:r>
      </w:hyperlink>
    </w:p>
    <w:p w14:paraId="7EC6086B" w14:textId="77777777" w:rsidR="007A05D8" w:rsidRDefault="007A05D8" w:rsidP="004B3D67">
      <w:pPr>
        <w:pStyle w:val="Content"/>
        <w:rPr>
          <w:lang w:eastAsia="en-CA"/>
        </w:rPr>
      </w:pPr>
    </w:p>
    <w:p w14:paraId="0EAF5821" w14:textId="4CDB5F13" w:rsidR="0090539F" w:rsidRDefault="0090539F" w:rsidP="004B3D67">
      <w:pPr>
        <w:pStyle w:val="Content"/>
      </w:pPr>
      <w:r>
        <w:t xml:space="preserve">L’évaluation de l’impact qui utilise le Research Excellence Framework exige que les études de cas d’impact contiennent des preuves de l’impact. Ces preuves peuvent prendre de nombreuses formes, quantitatives ou qualitatives. Les déclarations des </w:t>
      </w:r>
      <w:proofErr w:type="spellStart"/>
      <w:r>
        <w:t>utilisateur</w:t>
      </w:r>
      <w:r w:rsidR="009609FB">
        <w:t>.trice.</w:t>
      </w:r>
      <w:r>
        <w:t>s</w:t>
      </w:r>
      <w:proofErr w:type="spellEnd"/>
      <w:r>
        <w:t>, des parties prenantes et des bénéficiaires de la recherche peuvent constituer une forme puissante de preuves qualitatives, comme le montre le REF 2014.</w:t>
      </w:r>
    </w:p>
    <w:p w14:paraId="6B672A7B" w14:textId="77777777" w:rsidR="007A05D8" w:rsidRPr="005334BE" w:rsidRDefault="007A05D8" w:rsidP="004B3D67">
      <w:pPr>
        <w:pStyle w:val="Content"/>
        <w:rPr>
          <w:lang w:eastAsia="en-CA"/>
        </w:rPr>
      </w:pPr>
    </w:p>
    <w:p w14:paraId="77D4A7F3" w14:textId="5C3450F9" w:rsidR="0090539F" w:rsidRPr="005334BE" w:rsidRDefault="0090539F" w:rsidP="007A05D8">
      <w:pPr>
        <w:pStyle w:val="Heading2"/>
      </w:pPr>
      <w:bookmarkStart w:id="41" w:name="_Toc98487418"/>
      <w:bookmarkStart w:id="42" w:name="_Toc100837246"/>
      <w:r>
        <w:t>Ce qu’il faut inclure</w:t>
      </w:r>
      <w:bookmarkEnd w:id="41"/>
      <w:bookmarkEnd w:id="42"/>
    </w:p>
    <w:p w14:paraId="343C1DCC" w14:textId="57E11C9D" w:rsidR="0090539F" w:rsidRPr="005334BE" w:rsidRDefault="0090539F" w:rsidP="004B3D67">
      <w:pPr>
        <w:pStyle w:val="Content"/>
      </w:pPr>
      <w:r>
        <w:t>En général, les déclarations devraient :</w:t>
      </w:r>
    </w:p>
    <w:p w14:paraId="014FF327" w14:textId="2EE5EEEE" w:rsidR="0090539F" w:rsidRDefault="0090539F" w:rsidP="004B3D67">
      <w:pPr>
        <w:pStyle w:val="Content"/>
        <w:numPr>
          <w:ilvl w:val="0"/>
          <w:numId w:val="38"/>
        </w:numPr>
      </w:pPr>
      <w:r>
        <w:t>Être rédigées sur papier à en-tête de l’organisme extérieur (ou dans un courriel d’aspect professionnel).</w:t>
      </w:r>
    </w:p>
    <w:p w14:paraId="0264D1A3" w14:textId="77777777" w:rsidR="00951372" w:rsidRPr="005334BE" w:rsidRDefault="00951372" w:rsidP="004B3D67">
      <w:pPr>
        <w:pStyle w:val="Content"/>
        <w:rPr>
          <w:lang w:eastAsia="en-CA"/>
        </w:rPr>
      </w:pPr>
    </w:p>
    <w:p w14:paraId="732FE30D" w14:textId="5A0866D4" w:rsidR="0090539F" w:rsidRDefault="0090539F" w:rsidP="004B3D67">
      <w:pPr>
        <w:pStyle w:val="Content"/>
        <w:numPr>
          <w:ilvl w:val="0"/>
          <w:numId w:val="38"/>
        </w:numPr>
      </w:pPr>
      <w:r>
        <w:t>Être signées par une personne d’un niveau approprié. Cela variera en fonction de l’étude de cas, mais il faut tenir compte de l’ancienneté et du lien avec la recherche (p. ex., la déclaration doit-elle émaner de votre contact direct, de la personne responsable du domaine ou du</w:t>
      </w:r>
      <w:r w:rsidR="009609FB">
        <w:t>.de la</w:t>
      </w:r>
      <w:r>
        <w:t xml:space="preserve"> </w:t>
      </w:r>
      <w:proofErr w:type="spellStart"/>
      <w:r>
        <w:t>chef</w:t>
      </w:r>
      <w:r w:rsidR="009609FB">
        <w:t>.fe</w:t>
      </w:r>
      <w:proofErr w:type="spellEnd"/>
      <w:r>
        <w:t xml:space="preserve"> de l’organisation?), de la maturité de la relation, de la réputation et des conflits d’intérêts.</w:t>
      </w:r>
    </w:p>
    <w:p w14:paraId="6755DC02" w14:textId="77777777" w:rsidR="00951372" w:rsidRPr="005334BE" w:rsidRDefault="00951372" w:rsidP="004B3D67">
      <w:pPr>
        <w:pStyle w:val="Content"/>
        <w:rPr>
          <w:lang w:eastAsia="en-CA"/>
        </w:rPr>
      </w:pPr>
    </w:p>
    <w:p w14:paraId="0F26594C" w14:textId="2052655F" w:rsidR="0090539F" w:rsidRDefault="0090539F" w:rsidP="004B3D67">
      <w:pPr>
        <w:pStyle w:val="Content"/>
        <w:numPr>
          <w:ilvl w:val="0"/>
          <w:numId w:val="38"/>
        </w:numPr>
      </w:pPr>
      <w:r>
        <w:t>Nommez le</w:t>
      </w:r>
      <w:r w:rsidR="009609FB">
        <w:t>.la</w:t>
      </w:r>
      <w:r>
        <w:t xml:space="preserve"> </w:t>
      </w:r>
      <w:proofErr w:type="spellStart"/>
      <w:r>
        <w:t>chercheur</w:t>
      </w:r>
      <w:r w:rsidR="009609FB">
        <w:t>.euse</w:t>
      </w:r>
      <w:proofErr w:type="spellEnd"/>
      <w:r>
        <w:t xml:space="preserve"> et faites référence à la recherche (en termes descriptifs, en citant un résultat de recherche, le nom du programme de recherche – ce qui vous semble le plus approprié).</w:t>
      </w:r>
    </w:p>
    <w:p w14:paraId="3531F879" w14:textId="77777777" w:rsidR="00951372" w:rsidRPr="005334BE" w:rsidRDefault="00951372" w:rsidP="004B3D67">
      <w:pPr>
        <w:pStyle w:val="Content"/>
        <w:rPr>
          <w:lang w:eastAsia="en-CA"/>
        </w:rPr>
      </w:pPr>
    </w:p>
    <w:p w14:paraId="4D3C6318" w14:textId="1FEBE9AE" w:rsidR="0090539F" w:rsidRDefault="0090539F" w:rsidP="004B3D67">
      <w:pPr>
        <w:pStyle w:val="Content"/>
        <w:numPr>
          <w:ilvl w:val="0"/>
          <w:numId w:val="38"/>
        </w:numPr>
      </w:pPr>
      <w:r>
        <w:t>Décrivez comment l’organisation a « trouvé » la recherche ou le</w:t>
      </w:r>
      <w:r w:rsidR="009609FB">
        <w:t>.la</w:t>
      </w:r>
      <w:r>
        <w:t xml:space="preserve"> </w:t>
      </w:r>
      <w:proofErr w:type="spellStart"/>
      <w:r>
        <w:t>chercheur</w:t>
      </w:r>
      <w:r w:rsidR="009609FB">
        <w:t>.euse</w:t>
      </w:r>
      <w:proofErr w:type="spellEnd"/>
      <w:r>
        <w:t>.</w:t>
      </w:r>
    </w:p>
    <w:p w14:paraId="74C2A8D6" w14:textId="77777777" w:rsidR="00951372" w:rsidRPr="005334BE" w:rsidRDefault="00951372" w:rsidP="004B3D67">
      <w:pPr>
        <w:pStyle w:val="Content"/>
        <w:rPr>
          <w:lang w:eastAsia="en-CA"/>
        </w:rPr>
      </w:pPr>
    </w:p>
    <w:p w14:paraId="20B2692F" w14:textId="3D12A178" w:rsidR="0090539F" w:rsidRDefault="0090539F" w:rsidP="004B3D67">
      <w:pPr>
        <w:pStyle w:val="Content"/>
        <w:numPr>
          <w:ilvl w:val="0"/>
          <w:numId w:val="38"/>
        </w:numPr>
      </w:pPr>
      <w:r>
        <w:t>Décrivez comment elle s’inscrit dans les activités, la stratégie, les besoins, les défis, les occasions et les autres moteurs de l’organisation.</w:t>
      </w:r>
    </w:p>
    <w:p w14:paraId="65674153" w14:textId="77777777" w:rsidR="00951372" w:rsidRPr="005334BE" w:rsidRDefault="00951372" w:rsidP="004B3D67">
      <w:pPr>
        <w:pStyle w:val="Content"/>
        <w:rPr>
          <w:lang w:eastAsia="en-CA"/>
        </w:rPr>
      </w:pPr>
    </w:p>
    <w:p w14:paraId="777A0544" w14:textId="6320E42D" w:rsidR="0090539F" w:rsidRDefault="0090539F" w:rsidP="004B3D67">
      <w:pPr>
        <w:pStyle w:val="Content"/>
        <w:numPr>
          <w:ilvl w:val="0"/>
          <w:numId w:val="38"/>
        </w:numPr>
      </w:pPr>
      <w:r>
        <w:t>Décrivez comment la recherche, les connaissances ou les compétences ont été mises en œuvre ou utilisées – par exemple, l’organisation a-t-elle travaillé avec l’universitaire (peut-être par l’entremise d’une recherche commandée, d’une consultation, d’une subvention de transfert de connaissances, d’un travail de conseil, d’autres activités conjointes), a-t-elle utilisé la recherche dans sa prise de décision, a-t-elle formé son personnel en fonction de la recherche?</w:t>
      </w:r>
    </w:p>
    <w:p w14:paraId="7FDE8EE0" w14:textId="77777777" w:rsidR="00951372" w:rsidRPr="005334BE" w:rsidRDefault="00951372" w:rsidP="004B3D67">
      <w:pPr>
        <w:pStyle w:val="Content"/>
        <w:rPr>
          <w:lang w:eastAsia="en-CA"/>
        </w:rPr>
      </w:pPr>
    </w:p>
    <w:p w14:paraId="1F28EFB3" w14:textId="5F014689" w:rsidR="0090539F" w:rsidRDefault="0090539F" w:rsidP="004B3D67">
      <w:pPr>
        <w:pStyle w:val="Content"/>
        <w:numPr>
          <w:ilvl w:val="0"/>
          <w:numId w:val="38"/>
        </w:numPr>
      </w:pPr>
      <w:r>
        <w:t>Décrivez ce qui s’est passé à la suite de l’utilisation de la recherche, des connaissances ou compétences ou de la collaboration avec le</w:t>
      </w:r>
      <w:r w:rsidR="009609FB">
        <w:t>.la</w:t>
      </w:r>
      <w:r>
        <w:t xml:space="preserve"> </w:t>
      </w:r>
      <w:proofErr w:type="spellStart"/>
      <w:r>
        <w:t>chercheur</w:t>
      </w:r>
      <w:r w:rsidR="009609FB">
        <w:t>.euse</w:t>
      </w:r>
      <w:proofErr w:type="spellEnd"/>
      <w:r>
        <w:t xml:space="preserve"> – par exemple, a-t-elle produit des lignes directrices pour la pratique, a-t-elle été mieux informée pour prendre des décisions stratégiques, sa prestation de services a-t-elle été directement améliorée?</w:t>
      </w:r>
    </w:p>
    <w:p w14:paraId="7A39AAAD" w14:textId="77777777" w:rsidR="00951372" w:rsidRPr="005334BE" w:rsidRDefault="00951372" w:rsidP="004B3D67">
      <w:pPr>
        <w:pStyle w:val="Content"/>
        <w:rPr>
          <w:lang w:eastAsia="en-CA"/>
        </w:rPr>
      </w:pPr>
    </w:p>
    <w:p w14:paraId="37309FB9" w14:textId="36E2BA5E" w:rsidR="007A05D8" w:rsidRDefault="0090539F" w:rsidP="004B3D67">
      <w:pPr>
        <w:pStyle w:val="Content"/>
        <w:numPr>
          <w:ilvl w:val="0"/>
          <w:numId w:val="38"/>
        </w:numPr>
      </w:pPr>
      <w:r>
        <w:t>Décrivez l’impact de ce travail – quel a été l’avantage d’utiliser la recherche/connaissance ou de travailler avec le</w:t>
      </w:r>
      <w:r w:rsidR="009609FB">
        <w:t>.la</w:t>
      </w:r>
      <w:r>
        <w:t xml:space="preserve"> </w:t>
      </w:r>
      <w:proofErr w:type="spellStart"/>
      <w:r>
        <w:t>chercheur</w:t>
      </w:r>
      <w:r w:rsidR="009609FB">
        <w:t>.euse</w:t>
      </w:r>
      <w:proofErr w:type="spellEnd"/>
      <w:r>
        <w:t xml:space="preserve">? Incluez des indicateurs quantitatifs ou qualitatifs pour montrer l’impact – c’est-à-dire comment </w:t>
      </w:r>
      <w:proofErr w:type="spellStart"/>
      <w:r>
        <w:t>ils</w:t>
      </w:r>
      <w:r w:rsidR="009609FB">
        <w:t>.elles</w:t>
      </w:r>
      <w:proofErr w:type="spellEnd"/>
      <w:r>
        <w:t xml:space="preserve"> savent que cela a été utile. </w:t>
      </w:r>
      <w:r w:rsidR="009609FB">
        <w:t xml:space="preserve">On </w:t>
      </w:r>
      <w:r>
        <w:t xml:space="preserve">pourrait également dire où </w:t>
      </w:r>
      <w:r w:rsidR="009609FB">
        <w:t xml:space="preserve">on </w:t>
      </w:r>
      <w:r>
        <w:t xml:space="preserve">en serait si </w:t>
      </w:r>
      <w:r w:rsidR="009609FB">
        <w:t xml:space="preserve">on </w:t>
      </w:r>
      <w:r>
        <w:t xml:space="preserve">n’avait </w:t>
      </w:r>
      <w:r>
        <w:rPr>
          <w:i/>
          <w:iCs/>
        </w:rPr>
        <w:t>pas</w:t>
      </w:r>
      <w:r>
        <w:t xml:space="preserve"> utilisé la recherche. Il s’agit de la partie la plus importante de la déclaration, car c’est là que l’impact est réellement formulé (et toute preuve quantitative/qualitative fournie par l’organisation peut être citée dans l’étude de cas et intégrée au récit).</w:t>
      </w:r>
    </w:p>
    <w:p w14:paraId="52D74D92" w14:textId="77777777" w:rsidR="00951372" w:rsidRDefault="00951372" w:rsidP="004B3D67">
      <w:pPr>
        <w:pStyle w:val="Content"/>
        <w:rPr>
          <w:lang w:eastAsia="en-CA"/>
        </w:rPr>
      </w:pPr>
    </w:p>
    <w:p w14:paraId="5AB0D099" w14:textId="5DB88E40" w:rsidR="0090539F" w:rsidRDefault="0090539F" w:rsidP="004B3D67">
      <w:pPr>
        <w:pStyle w:val="Content"/>
        <w:numPr>
          <w:ilvl w:val="0"/>
          <w:numId w:val="38"/>
        </w:numPr>
      </w:pPr>
      <w:r>
        <w:t>Dites quelque chose à propos de l’avenir – quelle est la prochaine étape dans ce domaine de travail? Prévoit-</w:t>
      </w:r>
      <w:r w:rsidR="009609FB">
        <w:t xml:space="preserve">on </w:t>
      </w:r>
      <w:r>
        <w:t>des avantages continus et croissants? Retravaillera-t-</w:t>
      </w:r>
      <w:r w:rsidR="009609FB">
        <w:t xml:space="preserve">on </w:t>
      </w:r>
      <w:r>
        <w:t>avec le</w:t>
      </w:r>
      <w:r w:rsidR="009609FB">
        <w:t>.la</w:t>
      </w:r>
      <w:r>
        <w:t xml:space="preserve"> chercheur? Sera-t-</w:t>
      </w:r>
      <w:r w:rsidR="009609FB">
        <w:t xml:space="preserve">on </w:t>
      </w:r>
      <w:r>
        <w:t xml:space="preserve">plus </w:t>
      </w:r>
      <w:proofErr w:type="spellStart"/>
      <w:r>
        <w:t>ouvert</w:t>
      </w:r>
      <w:r w:rsidR="009609FB">
        <w:t>.</w:t>
      </w:r>
      <w:r>
        <w:t>e</w:t>
      </w:r>
      <w:proofErr w:type="spellEnd"/>
      <w:r>
        <w:t xml:space="preserve"> à l’utilisation de la recherche universitaire à l’avenir? Peut-être changera-t-</w:t>
      </w:r>
      <w:r w:rsidR="009609FB">
        <w:t>on le</w:t>
      </w:r>
      <w:r>
        <w:t xml:space="preserve"> mode de fonctionnement à la suite de l’impact de ce travail.</w:t>
      </w:r>
    </w:p>
    <w:p w14:paraId="6FBF878D" w14:textId="77777777" w:rsidR="00326BC1" w:rsidRPr="005334BE" w:rsidRDefault="00326BC1" w:rsidP="004B3D67">
      <w:pPr>
        <w:pStyle w:val="Content"/>
        <w:rPr>
          <w:lang w:eastAsia="en-CA"/>
        </w:rPr>
      </w:pPr>
    </w:p>
    <w:p w14:paraId="4C3F63DC" w14:textId="6BABAD93" w:rsidR="0090539F" w:rsidRPr="00326BC1" w:rsidRDefault="0090539F" w:rsidP="00326BC1">
      <w:pPr>
        <w:pStyle w:val="Heading2"/>
      </w:pPr>
      <w:bookmarkStart w:id="43" w:name="_Toc98487419"/>
      <w:bookmarkStart w:id="44" w:name="_Toc100837247"/>
      <w:r>
        <w:t>Comment recueillir des témoignages</w:t>
      </w:r>
      <w:bookmarkEnd w:id="43"/>
      <w:bookmarkEnd w:id="44"/>
    </w:p>
    <w:p w14:paraId="36E6D1E7" w14:textId="0C362417" w:rsidR="0090539F" w:rsidRDefault="0090539F" w:rsidP="004B3D67">
      <w:pPr>
        <w:pStyle w:val="Content"/>
      </w:pPr>
      <w:r>
        <w:t>La première option (et de loin la meilleure) consiste à formuler la liste ci-dessus dans vos propres mots (pour qu’elle ne ressemble pas à une liste de contrôle) et à l’utiliser pour susciter une déclaration de votre partenaire. Vous pouvez soit la mettre par écrit et le laisser répondre en conséquence, soit l’utiliser comme base d’une conversation/entrevue. La beauté de cette approche est que vous pouvez explorer et clarifier, et ainsi découvrir d’autres renseignements pertinents.</w:t>
      </w:r>
    </w:p>
    <w:p w14:paraId="7EE743CF" w14:textId="77777777" w:rsidR="00326BC1" w:rsidRPr="005334BE" w:rsidRDefault="00326BC1" w:rsidP="004B3D67">
      <w:pPr>
        <w:pStyle w:val="Content"/>
        <w:rPr>
          <w:lang w:eastAsia="en-CA"/>
        </w:rPr>
      </w:pPr>
    </w:p>
    <w:p w14:paraId="500F62BC" w14:textId="79EB1CB7" w:rsidR="0090539F" w:rsidRDefault="0090539F" w:rsidP="004B3D67">
      <w:pPr>
        <w:pStyle w:val="Content"/>
      </w:pPr>
      <w:r>
        <w:t>Deuxièmement, vous pouvez utiliser la liste ci-dessus comme une liste de contrôle ou un questionnaire. Je ne recommande pas cette approche. Cela peut permettre de gagner du temps, mais il est peu probable que vous obteniez la richesse ou l’authenticité d’une interaction plus personnelle ou mieux adaptée. Cela ne renforcera pas votre relation avec l’organisation, et pourrait même lui nuire.</w:t>
      </w:r>
    </w:p>
    <w:p w14:paraId="4BB992C3" w14:textId="77777777" w:rsidR="00326BC1" w:rsidRPr="005334BE" w:rsidRDefault="00326BC1" w:rsidP="004B3D67">
      <w:pPr>
        <w:pStyle w:val="Content"/>
        <w:rPr>
          <w:lang w:eastAsia="en-CA"/>
        </w:rPr>
      </w:pPr>
    </w:p>
    <w:p w14:paraId="794B9BA3" w14:textId="3DF38E61" w:rsidR="0090539F" w:rsidRDefault="0090539F" w:rsidP="004B3D67">
      <w:pPr>
        <w:pStyle w:val="Content"/>
      </w:pPr>
      <w:r>
        <w:t>Enfin, dans certains cas, il pourrait être nécessaire de rédiger vous-même la déclaration et de la remettre au partenaire pour qu’il la signe. Ce n’est pas recommandé, car vous perdez la voix authentique et vous risquez de passer à côté de certains aspects qui ont fait la valeur de l’œuvre (y compris peut-être des renseignements supplémentaires que les partenaires auraient inclus s’ils avaient dû rédiger la déclaration eux-mêmes). En outre, il existe un risque réel que, si l’universitaire rédige plusieurs lettres de ce type pour les faire signer par différents partenaires, elles finissent par se ressembler toutes, ce qui nuit à la crédibilité des messages. Considérez comment vous verriez cela en tant qu’</w:t>
      </w:r>
      <w:proofErr w:type="spellStart"/>
      <w:r>
        <w:t>évaluateur</w:t>
      </w:r>
      <w:r w:rsidR="009609FB">
        <w:t>.trice</w:t>
      </w:r>
      <w:proofErr w:type="spellEnd"/>
      <w:r>
        <w:t>…</w:t>
      </w:r>
    </w:p>
    <w:p w14:paraId="46EA2CFC" w14:textId="77777777" w:rsidR="00326BC1" w:rsidRPr="005334BE" w:rsidRDefault="00326BC1" w:rsidP="004B3D67">
      <w:pPr>
        <w:pStyle w:val="Content"/>
        <w:rPr>
          <w:lang w:eastAsia="en-CA"/>
        </w:rPr>
      </w:pPr>
    </w:p>
    <w:p w14:paraId="649EB825" w14:textId="7F9A7BDA" w:rsidR="0090539F" w:rsidRPr="005334BE" w:rsidRDefault="0090539F" w:rsidP="00326BC1">
      <w:pPr>
        <w:pStyle w:val="Heading2"/>
      </w:pPr>
      <w:bookmarkStart w:id="45" w:name="_Toc98487420"/>
      <w:bookmarkStart w:id="46" w:name="_Toc100837248"/>
      <w:r>
        <w:t>Autres considérations</w:t>
      </w:r>
      <w:bookmarkEnd w:id="45"/>
      <w:bookmarkEnd w:id="46"/>
    </w:p>
    <w:p w14:paraId="1E4A9EA6" w14:textId="14133CFB" w:rsidR="00C269EC" w:rsidRPr="005334BE" w:rsidRDefault="0090539F" w:rsidP="004B3D67">
      <w:pPr>
        <w:pStyle w:val="Content"/>
        <w:numPr>
          <w:ilvl w:val="0"/>
          <w:numId w:val="40"/>
        </w:numPr>
      </w:pPr>
      <w:r>
        <w:t xml:space="preserve">Assurez-vous que la personne qui fait la déclaration sait à quoi </w:t>
      </w:r>
      <w:r w:rsidR="00F3192F">
        <w:t xml:space="preserve">celle-ci </w:t>
      </w:r>
      <w:r>
        <w:t>sert et est habilitée à le faire.</w:t>
      </w:r>
    </w:p>
    <w:p w14:paraId="48E9DC4D" w14:textId="47B684DA" w:rsidR="00C269EC" w:rsidRPr="005334BE" w:rsidRDefault="0090539F" w:rsidP="004B3D67">
      <w:pPr>
        <w:pStyle w:val="Content"/>
        <w:numPr>
          <w:ilvl w:val="0"/>
          <w:numId w:val="40"/>
        </w:numPr>
      </w:pPr>
      <w:r>
        <w:t>Respectez les politiques pertinentes en matière de gestion des données et d’éthique lorsque vous recueillez, conservez et utilisez ces renseignements.</w:t>
      </w:r>
    </w:p>
    <w:p w14:paraId="413A79EA" w14:textId="41172C9F" w:rsidR="0090539F" w:rsidRPr="005334BE" w:rsidRDefault="0090539F" w:rsidP="004B3D67">
      <w:pPr>
        <w:pStyle w:val="Content"/>
        <w:numPr>
          <w:ilvl w:val="0"/>
          <w:numId w:val="40"/>
        </w:numPr>
      </w:pPr>
      <w:r>
        <w:t xml:space="preserve">Dans le cadre du REF2014, certaines organisations ont été submergées de demandes de témoignages au point </w:t>
      </w:r>
      <w:r w:rsidR="00F3192F">
        <w:t xml:space="preserve">où </w:t>
      </w:r>
      <w:r>
        <w:t xml:space="preserve">les relations ont été affectées et, dans </w:t>
      </w:r>
      <w:r>
        <w:lastRenderedPageBreak/>
        <w:t>certains cas, elles ont tout simplement refusé d’en fournir. C’est là que les relations solides comptent vraiment, alors privilégiez les interactions durables, plutôt que superficielles, avec les parties prenantes et les partenaires.</w:t>
      </w:r>
    </w:p>
    <w:p w14:paraId="0F86D3EC" w14:textId="587CA418" w:rsidR="00C269EC" w:rsidRPr="005334BE" w:rsidRDefault="0090539F" w:rsidP="004B3D67">
      <w:pPr>
        <w:pStyle w:val="Content"/>
        <w:numPr>
          <w:ilvl w:val="0"/>
          <w:numId w:val="40"/>
        </w:numPr>
      </w:pPr>
      <w:r>
        <w:t>Certaines organisations seront préoccupées par la confidentialité. Bien que nous ne sachions pas actuellement comment cela fonctionnera pour les études de cas et les preuves d’impact dans le REF2021, il y avait des dispositions à ce sujet dans le REF2014 et nous pouvons donc nous attendre à ce que cela soit le cas dans le REF2021.</w:t>
      </w:r>
    </w:p>
    <w:p w14:paraId="40E5C122" w14:textId="77777777" w:rsidR="0090539F" w:rsidRPr="005334BE" w:rsidRDefault="0090539F" w:rsidP="004B3D67">
      <w:pPr>
        <w:pStyle w:val="Content"/>
        <w:numPr>
          <w:ilvl w:val="0"/>
          <w:numId w:val="40"/>
        </w:numPr>
      </w:pPr>
      <w:r>
        <w:t>N’attendez pas pour obtenir des témoignages. Les détails, la nature et la valeur des impacts risquent de s’émousser avec le temps, alors saisissez-les tant qu’ils sont frais. De plus, vous ne savez jamais où seront les gens dans un an ou deux.</w:t>
      </w:r>
    </w:p>
    <w:p w14:paraId="423AE0CC" w14:textId="77777777" w:rsidR="005A5338" w:rsidRPr="0090539F" w:rsidRDefault="005A5338" w:rsidP="004B3D67">
      <w:pPr>
        <w:pStyle w:val="Content"/>
      </w:pPr>
    </w:p>
    <w:p w14:paraId="170F17E5" w14:textId="77777777" w:rsidR="005A5338" w:rsidRPr="005A5338" w:rsidRDefault="005A5338" w:rsidP="004B3D67">
      <w:pPr>
        <w:pStyle w:val="Content"/>
      </w:pPr>
    </w:p>
    <w:sectPr w:rsidR="005A5338" w:rsidRPr="005A5338" w:rsidSect="00326BC1">
      <w:headerReference w:type="default" r:id="rId10"/>
      <w:footerReference w:type="default" r:id="rId11"/>
      <w:pgSz w:w="12240" w:h="15840"/>
      <w:pgMar w:top="720" w:right="1152" w:bottom="720" w:left="1152" w:header="0" w:footer="288" w:gutter="0"/>
      <w:pgNumType w:start="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5C6F" w14:textId="77777777" w:rsidR="00D116E4" w:rsidRDefault="00D116E4">
      <w:r>
        <w:separator/>
      </w:r>
    </w:p>
    <w:p w14:paraId="5F5EDCFF" w14:textId="77777777" w:rsidR="00D116E4" w:rsidRDefault="00D116E4"/>
  </w:endnote>
  <w:endnote w:type="continuationSeparator" w:id="0">
    <w:p w14:paraId="231A3625" w14:textId="77777777" w:rsidR="00D116E4" w:rsidRDefault="00D116E4">
      <w:r>
        <w:continuationSeparator/>
      </w:r>
    </w:p>
    <w:p w14:paraId="3F9BE635" w14:textId="77777777" w:rsidR="00D116E4" w:rsidRDefault="00D116E4"/>
  </w:endnote>
  <w:endnote w:type="continuationNotice" w:id="1">
    <w:p w14:paraId="2DBECAD4" w14:textId="77777777" w:rsidR="00D116E4" w:rsidRDefault="00D116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2000505000000020004"/>
    <w:charset w:val="00"/>
    <w:family w:val="auto"/>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rlow Condensed SemiBold">
    <w:panose1 w:val="00000706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color w:val="1F2C38"/>
      </w:rPr>
    </w:sdtEndPr>
    <w:sdtContent>
      <w:p w14:paraId="7AFACBDD" w14:textId="77777777" w:rsidR="00DF027C" w:rsidRPr="00E22F40" w:rsidRDefault="00DF027C">
        <w:pPr>
          <w:pStyle w:val="Footer"/>
          <w:jc w:val="center"/>
          <w:rPr>
            <w:color w:val="1F2C38"/>
          </w:rPr>
        </w:pPr>
        <w:r w:rsidRPr="00E22F40">
          <w:rPr>
            <w:color w:val="1F2C38"/>
          </w:rPr>
          <w:fldChar w:fldCharType="begin"/>
        </w:r>
        <w:r w:rsidRPr="00E22F40">
          <w:rPr>
            <w:color w:val="1F2C38"/>
          </w:rPr>
          <w:instrText xml:space="preserve"> PAGE   \* MERGEFORMAT </w:instrText>
        </w:r>
        <w:r w:rsidRPr="00E22F40">
          <w:rPr>
            <w:color w:val="1F2C38"/>
          </w:rPr>
          <w:fldChar w:fldCharType="separate"/>
        </w:r>
        <w:r w:rsidR="006E5716" w:rsidRPr="00E22F40">
          <w:rPr>
            <w:color w:val="1F2C38"/>
          </w:rPr>
          <w:t>1</w:t>
        </w:r>
        <w:r w:rsidRPr="00E22F40">
          <w:rPr>
            <w:color w:val="1F2C38"/>
          </w:rPr>
          <w:fldChar w:fldCharType="end"/>
        </w:r>
      </w:p>
    </w:sdtContent>
  </w:sdt>
  <w:p w14:paraId="026BD2ED"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1552" w14:textId="77777777" w:rsidR="00D116E4" w:rsidRDefault="00D116E4">
      <w:r>
        <w:separator/>
      </w:r>
    </w:p>
    <w:p w14:paraId="0A9CD544" w14:textId="77777777" w:rsidR="00D116E4" w:rsidRDefault="00D116E4"/>
  </w:footnote>
  <w:footnote w:type="continuationSeparator" w:id="0">
    <w:p w14:paraId="6244A002" w14:textId="77777777" w:rsidR="00D116E4" w:rsidRDefault="00D116E4">
      <w:r>
        <w:continuationSeparator/>
      </w:r>
    </w:p>
    <w:p w14:paraId="7DBB67C1" w14:textId="77777777" w:rsidR="00D116E4" w:rsidRDefault="00D116E4"/>
  </w:footnote>
  <w:footnote w:type="continuationNotice" w:id="1">
    <w:p w14:paraId="20003F5D" w14:textId="77777777" w:rsidR="00D116E4" w:rsidRDefault="00D116E4">
      <w:pPr>
        <w:spacing w:line="240" w:lineRule="auto"/>
      </w:pPr>
    </w:p>
  </w:footnote>
  <w:footnote w:id="2">
    <w:p w14:paraId="67B8A00F" w14:textId="58D717B2" w:rsidR="005A5338" w:rsidRDefault="005A5338" w:rsidP="005A5338">
      <w:pPr>
        <w:pStyle w:val="FootnoteText"/>
      </w:pPr>
      <w:r>
        <w:rPr>
          <w:rStyle w:val="FootnoteReference"/>
        </w:rPr>
        <w:footnoteRef/>
      </w:r>
      <w:r>
        <w:t xml:space="preserve"> </w:t>
      </w:r>
      <w:hyperlink r:id="rId1" w:history="1">
        <w:r>
          <w:rPr>
            <w:rStyle w:val="Hyperlink"/>
          </w:rPr>
          <w:t>http://www.ideas-idees.ca/sites/default/files/2014-10-03-impact-project-draft-report-english-version-final2.pdf</w:t>
        </w:r>
      </w:hyperlink>
      <w:r>
        <w:t xml:space="preserve"> </w:t>
      </w:r>
    </w:p>
  </w:footnote>
  <w:footnote w:id="3">
    <w:p w14:paraId="30E15443" w14:textId="4EB4EB9E" w:rsidR="005A5338" w:rsidRDefault="005A5338" w:rsidP="005A5338">
      <w:pPr>
        <w:pStyle w:val="FootnoteText"/>
      </w:pPr>
      <w:r>
        <w:rPr>
          <w:rStyle w:val="FootnoteReference"/>
        </w:rPr>
        <w:footnoteRef/>
      </w:r>
      <w:r>
        <w:t xml:space="preserve"> </w:t>
      </w:r>
      <w:hyperlink r:id="rId2" w:history="1">
        <w:r>
          <w:rPr>
            <w:rStyle w:val="Hyperlink"/>
          </w:rPr>
          <w:t>http://rev.oxfordjournals.org/content/early/2012/11/14/reseval.rvs027.full</w:t>
        </w:r>
      </w:hyperlink>
      <w:r>
        <w:t xml:space="preserve"> (disponible en anglais seulement) </w:t>
      </w:r>
    </w:p>
  </w:footnote>
  <w:footnote w:id="4">
    <w:p w14:paraId="63DB8804" w14:textId="0DBFF214" w:rsidR="005A5338" w:rsidRDefault="005A5338" w:rsidP="005A5338">
      <w:pPr>
        <w:pStyle w:val="FootnoteText"/>
      </w:pPr>
      <w:r>
        <w:rPr>
          <w:rStyle w:val="FootnoteReference"/>
        </w:rPr>
        <w:footnoteRef/>
      </w:r>
      <w:r>
        <w:t xml:space="preserve"> Phipps, D.J., Cummings, J. Pepler, D., Craig, W. et Cardinal, S. (2016) Le </w:t>
      </w:r>
      <w:r>
        <w:rPr>
          <w:i/>
        </w:rPr>
        <w:t xml:space="preserve">Co-Produced Pathway to Impact </w:t>
      </w:r>
      <w:r>
        <w:t xml:space="preserve">décrit les processus de mobilisation des connaissances. </w:t>
      </w:r>
      <w:r>
        <w:rPr>
          <w:i/>
          <w:szCs w:val="24"/>
        </w:rPr>
        <w:t xml:space="preserve">J. Community Engagement and Scholarship, </w:t>
      </w:r>
      <w:r>
        <w:t xml:space="preserve">9(1): 31-40. </w:t>
      </w:r>
      <w:hyperlink r:id="rId3" w:history="1">
        <w:r>
          <w:rPr>
            <w:rStyle w:val="Hyperlink"/>
          </w:rPr>
          <w:t>http://jces.ua.edu/the-co-produced-pathway-to-impact-describes-knowledge-mobilization-processes/</w:t>
        </w:r>
      </w:hyperlink>
      <w:r>
        <w:t xml:space="preserve"> (disponible en anglais seulement) </w:t>
      </w:r>
    </w:p>
  </w:footnote>
  <w:footnote w:id="5">
    <w:p w14:paraId="76CB2742" w14:textId="17B6AF67" w:rsidR="00CC270A" w:rsidRDefault="00CC270A" w:rsidP="00CC270A">
      <w:pPr>
        <w:pStyle w:val="FootnoteText"/>
      </w:pPr>
      <w:r>
        <w:rPr>
          <w:rStyle w:val="FootnoteReference"/>
        </w:rPr>
        <w:footnoteRef/>
      </w:r>
      <w:r>
        <w:t xml:space="preserve"> </w:t>
      </w:r>
      <w:hyperlink r:id="rId4" w:tgtFrame="_blank" w:tooltip="https://researchimpact.ca/archived/progressing-research-impact-assessment-a-contributions-approach/" w:history="1">
        <w:r>
          <w:rPr>
            <w:rStyle w:val="Hyperlink"/>
            <w:rFonts w:ascii="Segoe UI" w:hAnsi="Segoe UI"/>
            <w:color w:val="5B5FC7"/>
            <w:sz w:val="21"/>
            <w:szCs w:val="21"/>
            <w:shd w:val="clear" w:color="auto" w:fill="FFFFFF"/>
          </w:rPr>
          <w:t>https://researchimpact.ca/archived/progressing-research-impact-assessment-a-contributions-approach/</w:t>
        </w:r>
      </w:hyperlink>
      <w:r>
        <w:t xml:space="preserve"> (disponible en anglais seulement)</w:t>
      </w:r>
    </w:p>
  </w:footnote>
  <w:footnote w:id="6">
    <w:p w14:paraId="6AAE1505" w14:textId="5673B67E" w:rsidR="00CC270A" w:rsidRDefault="00CC270A" w:rsidP="00CC270A">
      <w:pPr>
        <w:pStyle w:val="FootnoteText"/>
      </w:pPr>
      <w:r>
        <w:rPr>
          <w:rStyle w:val="FootnoteReference"/>
        </w:rPr>
        <w:footnoteRef/>
      </w:r>
      <w:r>
        <w:t xml:space="preserve"> </w:t>
      </w:r>
      <w:hyperlink r:id="rId5" w:history="1">
        <w:r>
          <w:rPr>
            <w:rStyle w:val="Hyperlink"/>
          </w:rPr>
          <w:t>http://bit.ly/1osEl2W</w:t>
        </w:r>
      </w:hyperlink>
      <w:r>
        <w:t xml:space="preserve"> </w:t>
      </w:r>
    </w:p>
  </w:footnote>
  <w:footnote w:id="7">
    <w:p w14:paraId="06B6DD5C" w14:textId="302CE2D4" w:rsidR="005A5338" w:rsidRDefault="005A5338" w:rsidP="005A5338">
      <w:pPr>
        <w:pStyle w:val="FootnoteText"/>
      </w:pPr>
      <w:r>
        <w:rPr>
          <w:rStyle w:val="FootnoteReference"/>
        </w:rPr>
        <w:footnoteRef/>
      </w:r>
      <w:r>
        <w:t xml:space="preserve"> </w:t>
      </w:r>
      <w:hyperlink r:id="rId6" w:history="1">
        <w:r>
          <w:rPr>
            <w:rStyle w:val="Hyperlink"/>
          </w:rPr>
          <w:t>http://www.ref.ac.uk/</w:t>
        </w:r>
      </w:hyperlink>
      <w:r>
        <w:t xml:space="preserve"> (disponible en anglais seulement) </w:t>
      </w:r>
    </w:p>
  </w:footnote>
  <w:footnote w:id="8">
    <w:p w14:paraId="3056C1ED" w14:textId="4506BDCD" w:rsidR="005A5338" w:rsidRDefault="005A5338" w:rsidP="005A5338">
      <w:pPr>
        <w:pStyle w:val="FootnoteText"/>
      </w:pPr>
      <w:r>
        <w:rPr>
          <w:rStyle w:val="FootnoteReference"/>
        </w:rPr>
        <w:footnoteRef/>
      </w:r>
      <w:r>
        <w:t xml:space="preserve"> </w:t>
      </w:r>
      <w:hyperlink r:id="rId7" w:history="1">
        <w:r>
          <w:rPr>
            <w:rStyle w:val="Hyperlink"/>
          </w:rPr>
          <w:t>http://www.hefce.ac.uk/pubs/rereports/Year/2015/analysisREFimpact/</w:t>
        </w:r>
      </w:hyperlink>
      <w:r>
        <w:t xml:space="preserve"> (disponible en anglais seulement) </w:t>
      </w:r>
    </w:p>
  </w:footnote>
  <w:footnote w:id="9">
    <w:p w14:paraId="0B5A8116" w14:textId="2EAC32B2" w:rsidR="005A5338" w:rsidRDefault="005A5338" w:rsidP="005A5338">
      <w:pPr>
        <w:pStyle w:val="FootnoteText"/>
      </w:pPr>
      <w:r>
        <w:rPr>
          <w:rStyle w:val="FootnoteReference"/>
        </w:rPr>
        <w:footnoteRef/>
      </w:r>
      <w:r>
        <w:t xml:space="preserve"> </w:t>
      </w:r>
      <w:hyperlink r:id="rId8" w:history="1">
        <w:r>
          <w:rPr>
            <w:rStyle w:val="Hyperlink"/>
          </w:rPr>
          <w:t>http://www.sshrc-crsh.gc.ca/about-au_sujet/publications/KMb_evaluation_2013_f.pdf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5A9" w14:textId="0C7C3DDF" w:rsidR="007A05D8" w:rsidRDefault="007A05D8">
    <w:pPr>
      <w:pStyle w:val="Header"/>
    </w:pPr>
  </w:p>
  <w:p w14:paraId="155E3907" w14:textId="77777777" w:rsidR="004A09C0" w:rsidRDefault="004A09C0">
    <w:pPr>
      <w:pStyle w:val="Header"/>
    </w:pPr>
  </w:p>
  <w:p w14:paraId="49355287" w14:textId="77777777" w:rsidR="007A05D8" w:rsidRDefault="007A0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4FA"/>
    <w:multiLevelType w:val="hybridMultilevel"/>
    <w:tmpl w:val="1226C1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617690"/>
    <w:multiLevelType w:val="hybridMultilevel"/>
    <w:tmpl w:val="7890B1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A53B67"/>
    <w:multiLevelType w:val="hybridMultilevel"/>
    <w:tmpl w:val="F10C1FB0"/>
    <w:lvl w:ilvl="0" w:tplc="E88A8F3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F757B6"/>
    <w:multiLevelType w:val="hybridMultilevel"/>
    <w:tmpl w:val="863C3B0A"/>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4" w15:restartNumberingAfterBreak="0">
    <w:nsid w:val="10CA4053"/>
    <w:multiLevelType w:val="hybridMultilevel"/>
    <w:tmpl w:val="5D806C2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1D24A53"/>
    <w:multiLevelType w:val="multilevel"/>
    <w:tmpl w:val="4A0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B261C"/>
    <w:multiLevelType w:val="multilevel"/>
    <w:tmpl w:val="93E42DA2"/>
    <w:lvl w:ilvl="0">
      <w:start w:val="1"/>
      <w:numFmt w:val="decimal"/>
      <w:lvlText w:val="%1.0"/>
      <w:lvlJc w:val="left"/>
      <w:pPr>
        <w:ind w:left="720" w:hanging="720"/>
      </w:pPr>
      <w:rPr>
        <w:rFonts w:eastAsiaTheme="majorEastAsia" w:cstheme="majorBidi" w:hint="default"/>
        <w:color w:val="BD576C"/>
        <w:sz w:val="30"/>
      </w:rPr>
    </w:lvl>
    <w:lvl w:ilvl="1">
      <w:start w:val="1"/>
      <w:numFmt w:val="decimal"/>
      <w:lvlText w:val="%1.%2"/>
      <w:lvlJc w:val="left"/>
      <w:pPr>
        <w:ind w:left="1440" w:hanging="720"/>
      </w:pPr>
      <w:rPr>
        <w:rFonts w:eastAsiaTheme="majorEastAsia" w:cstheme="majorBidi" w:hint="default"/>
        <w:color w:val="BD576C"/>
        <w:sz w:val="30"/>
      </w:rPr>
    </w:lvl>
    <w:lvl w:ilvl="2">
      <w:start w:val="1"/>
      <w:numFmt w:val="decimal"/>
      <w:lvlText w:val="%1.%2.%3"/>
      <w:lvlJc w:val="left"/>
      <w:pPr>
        <w:ind w:left="2520" w:hanging="1080"/>
      </w:pPr>
      <w:rPr>
        <w:rFonts w:eastAsiaTheme="majorEastAsia" w:cstheme="majorBidi" w:hint="default"/>
        <w:color w:val="BD576C"/>
        <w:sz w:val="30"/>
      </w:rPr>
    </w:lvl>
    <w:lvl w:ilvl="3">
      <w:start w:val="1"/>
      <w:numFmt w:val="decimal"/>
      <w:lvlText w:val="%1.%2.%3.%4"/>
      <w:lvlJc w:val="left"/>
      <w:pPr>
        <w:ind w:left="3240" w:hanging="1080"/>
      </w:pPr>
      <w:rPr>
        <w:rFonts w:eastAsiaTheme="majorEastAsia" w:cstheme="majorBidi" w:hint="default"/>
        <w:color w:val="BD576C"/>
        <w:sz w:val="30"/>
      </w:rPr>
    </w:lvl>
    <w:lvl w:ilvl="4">
      <w:start w:val="1"/>
      <w:numFmt w:val="decimal"/>
      <w:lvlText w:val="%1.%2.%3.%4.%5"/>
      <w:lvlJc w:val="left"/>
      <w:pPr>
        <w:ind w:left="4320" w:hanging="1440"/>
      </w:pPr>
      <w:rPr>
        <w:rFonts w:eastAsiaTheme="majorEastAsia" w:cstheme="majorBidi" w:hint="default"/>
        <w:color w:val="BD576C"/>
        <w:sz w:val="30"/>
      </w:rPr>
    </w:lvl>
    <w:lvl w:ilvl="5">
      <w:start w:val="1"/>
      <w:numFmt w:val="decimal"/>
      <w:lvlText w:val="%1.%2.%3.%4.%5.%6"/>
      <w:lvlJc w:val="left"/>
      <w:pPr>
        <w:ind w:left="5400" w:hanging="1800"/>
      </w:pPr>
      <w:rPr>
        <w:rFonts w:eastAsiaTheme="majorEastAsia" w:cstheme="majorBidi" w:hint="default"/>
        <w:color w:val="BD576C"/>
        <w:sz w:val="30"/>
      </w:rPr>
    </w:lvl>
    <w:lvl w:ilvl="6">
      <w:start w:val="1"/>
      <w:numFmt w:val="decimal"/>
      <w:lvlText w:val="%1.%2.%3.%4.%5.%6.%7"/>
      <w:lvlJc w:val="left"/>
      <w:pPr>
        <w:ind w:left="6480" w:hanging="2160"/>
      </w:pPr>
      <w:rPr>
        <w:rFonts w:eastAsiaTheme="majorEastAsia" w:cstheme="majorBidi" w:hint="default"/>
        <w:color w:val="BD576C"/>
        <w:sz w:val="30"/>
      </w:rPr>
    </w:lvl>
    <w:lvl w:ilvl="7">
      <w:start w:val="1"/>
      <w:numFmt w:val="decimal"/>
      <w:lvlText w:val="%1.%2.%3.%4.%5.%6.%7.%8"/>
      <w:lvlJc w:val="left"/>
      <w:pPr>
        <w:ind w:left="7560" w:hanging="2520"/>
      </w:pPr>
      <w:rPr>
        <w:rFonts w:eastAsiaTheme="majorEastAsia" w:cstheme="majorBidi" w:hint="default"/>
        <w:color w:val="BD576C"/>
        <w:sz w:val="30"/>
      </w:rPr>
    </w:lvl>
    <w:lvl w:ilvl="8">
      <w:start w:val="1"/>
      <w:numFmt w:val="decimal"/>
      <w:lvlText w:val="%1.%2.%3.%4.%5.%6.%7.%8.%9"/>
      <w:lvlJc w:val="left"/>
      <w:pPr>
        <w:ind w:left="8280" w:hanging="2520"/>
      </w:pPr>
      <w:rPr>
        <w:rFonts w:eastAsiaTheme="majorEastAsia" w:cstheme="majorBidi" w:hint="default"/>
        <w:color w:val="BD576C"/>
        <w:sz w:val="30"/>
      </w:rPr>
    </w:lvl>
  </w:abstractNum>
  <w:abstractNum w:abstractNumId="7" w15:restartNumberingAfterBreak="0">
    <w:nsid w:val="135567A4"/>
    <w:multiLevelType w:val="hybridMultilevel"/>
    <w:tmpl w:val="633EB1AA"/>
    <w:lvl w:ilvl="0" w:tplc="5FE2F1B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A9E4E53"/>
    <w:multiLevelType w:val="multilevel"/>
    <w:tmpl w:val="6AF00B66"/>
    <w:lvl w:ilvl="0">
      <w:start w:val="2"/>
      <w:numFmt w:val="decimal"/>
      <w:lvlText w:val="%1.0"/>
      <w:lvlJc w:val="left"/>
      <w:pPr>
        <w:ind w:left="720" w:hanging="720"/>
      </w:pPr>
      <w:rPr>
        <w:rFonts w:hint="default"/>
        <w:color w:val="EA2C19"/>
      </w:rPr>
    </w:lvl>
    <w:lvl w:ilvl="1">
      <w:start w:val="1"/>
      <w:numFmt w:val="decimal"/>
      <w:lvlText w:val="%1.%2"/>
      <w:lvlJc w:val="left"/>
      <w:pPr>
        <w:ind w:left="1800" w:hanging="1080"/>
      </w:pPr>
      <w:rPr>
        <w:rFonts w:hint="default"/>
        <w:b w:val="0"/>
        <w:bCs w:val="0"/>
        <w:color w:val="4ABFC3"/>
        <w:sz w:val="32"/>
        <w:szCs w:val="32"/>
      </w:rPr>
    </w:lvl>
    <w:lvl w:ilvl="2">
      <w:start w:val="1"/>
      <w:numFmt w:val="decimal"/>
      <w:lvlText w:val="%1.%2.%3"/>
      <w:lvlJc w:val="left"/>
      <w:pPr>
        <w:ind w:left="2880" w:hanging="1440"/>
      </w:pPr>
      <w:rPr>
        <w:rFonts w:hint="default"/>
        <w:color w:val="EA2C19"/>
      </w:rPr>
    </w:lvl>
    <w:lvl w:ilvl="3">
      <w:start w:val="1"/>
      <w:numFmt w:val="decimal"/>
      <w:lvlText w:val="%1.%2.%3.%4"/>
      <w:lvlJc w:val="left"/>
      <w:pPr>
        <w:ind w:left="3960" w:hanging="1800"/>
      </w:pPr>
      <w:rPr>
        <w:rFonts w:hint="default"/>
        <w:color w:val="EA2C19"/>
      </w:rPr>
    </w:lvl>
    <w:lvl w:ilvl="4">
      <w:start w:val="1"/>
      <w:numFmt w:val="decimal"/>
      <w:lvlText w:val="%1.%2.%3.%4.%5"/>
      <w:lvlJc w:val="left"/>
      <w:pPr>
        <w:ind w:left="5040" w:hanging="2160"/>
      </w:pPr>
      <w:rPr>
        <w:rFonts w:hint="default"/>
        <w:color w:val="EA2C19"/>
      </w:rPr>
    </w:lvl>
    <w:lvl w:ilvl="5">
      <w:start w:val="1"/>
      <w:numFmt w:val="decimal"/>
      <w:lvlText w:val="%1.%2.%3.%4.%5.%6"/>
      <w:lvlJc w:val="left"/>
      <w:pPr>
        <w:ind w:left="6120" w:hanging="2520"/>
      </w:pPr>
      <w:rPr>
        <w:rFonts w:hint="default"/>
        <w:color w:val="EA2C19"/>
      </w:rPr>
    </w:lvl>
    <w:lvl w:ilvl="6">
      <w:start w:val="1"/>
      <w:numFmt w:val="decimal"/>
      <w:lvlText w:val="%1.%2.%3.%4.%5.%6.%7"/>
      <w:lvlJc w:val="left"/>
      <w:pPr>
        <w:ind w:left="7200" w:hanging="2880"/>
      </w:pPr>
      <w:rPr>
        <w:rFonts w:hint="default"/>
        <w:color w:val="EA2C19"/>
      </w:rPr>
    </w:lvl>
    <w:lvl w:ilvl="7">
      <w:start w:val="1"/>
      <w:numFmt w:val="decimal"/>
      <w:lvlText w:val="%1.%2.%3.%4.%5.%6.%7.%8"/>
      <w:lvlJc w:val="left"/>
      <w:pPr>
        <w:ind w:left="8640" w:hanging="3600"/>
      </w:pPr>
      <w:rPr>
        <w:rFonts w:hint="default"/>
        <w:color w:val="EA2C19"/>
      </w:rPr>
    </w:lvl>
    <w:lvl w:ilvl="8">
      <w:start w:val="1"/>
      <w:numFmt w:val="decimal"/>
      <w:lvlText w:val="%1.%2.%3.%4.%5.%6.%7.%8.%9"/>
      <w:lvlJc w:val="left"/>
      <w:pPr>
        <w:ind w:left="9720" w:hanging="3960"/>
      </w:pPr>
      <w:rPr>
        <w:rFonts w:hint="default"/>
        <w:color w:val="EA2C19"/>
      </w:rPr>
    </w:lvl>
  </w:abstractNum>
  <w:abstractNum w:abstractNumId="9" w15:restartNumberingAfterBreak="0">
    <w:nsid w:val="1C87131B"/>
    <w:multiLevelType w:val="hybridMultilevel"/>
    <w:tmpl w:val="4EDA8152"/>
    <w:lvl w:ilvl="0" w:tplc="0C0C0019">
      <w:start w:val="1"/>
      <w:numFmt w:val="lowerLetter"/>
      <w:lvlText w:val="%1."/>
      <w:lvlJc w:val="left"/>
      <w:pPr>
        <w:ind w:left="720" w:hanging="360"/>
      </w:pPr>
      <w:rPr>
        <w:rFonts w:hint="default"/>
      </w:rPr>
    </w:lvl>
    <w:lvl w:ilvl="1" w:tplc="C0E6C256">
      <w:start w:val="1"/>
      <w:numFmt w:val="lowerLetter"/>
      <w:lvlText w:val="%2)"/>
      <w:lvlJc w:val="left"/>
      <w:pPr>
        <w:ind w:left="1440" w:hanging="360"/>
      </w:pPr>
      <w:rPr>
        <w:rFonts w:ascii="Montserrat" w:eastAsiaTheme="minorEastAsia" w:hAnsi="Montserrat" w:cstheme="minorBidi"/>
      </w:rPr>
    </w:lvl>
    <w:lvl w:ilvl="2" w:tplc="A8C0584A">
      <w:start w:val="1"/>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F99727B"/>
    <w:multiLevelType w:val="hybridMultilevel"/>
    <w:tmpl w:val="7E282084"/>
    <w:lvl w:ilvl="0" w:tplc="AC023458">
      <w:start w:val="1"/>
      <w:numFmt w:val="decimal"/>
      <w:lvlText w:val="%1."/>
      <w:lvlJc w:val="left"/>
      <w:pPr>
        <w:ind w:left="720" w:hanging="360"/>
      </w:pPr>
      <w:rPr>
        <w:rFonts w:eastAsiaTheme="majorEastAsia" w:cstheme="majorBidi" w:hint="default"/>
        <w:b/>
        <w:sz w:val="3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6F4786"/>
    <w:multiLevelType w:val="multilevel"/>
    <w:tmpl w:val="6BC62A98"/>
    <w:lvl w:ilvl="0">
      <w:start w:val="1"/>
      <w:numFmt w:val="decimal"/>
      <w:lvlText w:val="%1.0"/>
      <w:lvlJc w:val="left"/>
      <w:pPr>
        <w:ind w:left="720" w:hanging="720"/>
      </w:pPr>
      <w:rPr>
        <w:rFonts w:eastAsiaTheme="majorEastAsia" w:cstheme="majorBidi" w:hint="default"/>
        <w:b/>
        <w:sz w:val="30"/>
      </w:rPr>
    </w:lvl>
    <w:lvl w:ilvl="1">
      <w:start w:val="1"/>
      <w:numFmt w:val="decimal"/>
      <w:lvlText w:val="%1.%2"/>
      <w:lvlJc w:val="left"/>
      <w:pPr>
        <w:ind w:left="1440" w:hanging="720"/>
      </w:pPr>
      <w:rPr>
        <w:rFonts w:eastAsiaTheme="majorEastAsia" w:cstheme="majorBidi" w:hint="default"/>
        <w:b/>
        <w:sz w:val="30"/>
      </w:rPr>
    </w:lvl>
    <w:lvl w:ilvl="2">
      <w:start w:val="1"/>
      <w:numFmt w:val="decimal"/>
      <w:lvlText w:val="%1.%2.%3"/>
      <w:lvlJc w:val="left"/>
      <w:pPr>
        <w:ind w:left="2520" w:hanging="1080"/>
      </w:pPr>
      <w:rPr>
        <w:rFonts w:eastAsiaTheme="majorEastAsia" w:cstheme="majorBidi" w:hint="default"/>
        <w:b/>
        <w:sz w:val="30"/>
      </w:rPr>
    </w:lvl>
    <w:lvl w:ilvl="3">
      <w:start w:val="1"/>
      <w:numFmt w:val="decimal"/>
      <w:lvlText w:val="%1.%2.%3.%4"/>
      <w:lvlJc w:val="left"/>
      <w:pPr>
        <w:ind w:left="3240" w:hanging="1080"/>
      </w:pPr>
      <w:rPr>
        <w:rFonts w:eastAsiaTheme="majorEastAsia" w:cstheme="majorBidi" w:hint="default"/>
        <w:b/>
        <w:sz w:val="30"/>
      </w:rPr>
    </w:lvl>
    <w:lvl w:ilvl="4">
      <w:start w:val="1"/>
      <w:numFmt w:val="decimal"/>
      <w:lvlText w:val="%1.%2.%3.%4.%5"/>
      <w:lvlJc w:val="left"/>
      <w:pPr>
        <w:ind w:left="4320" w:hanging="1440"/>
      </w:pPr>
      <w:rPr>
        <w:rFonts w:eastAsiaTheme="majorEastAsia" w:cstheme="majorBidi" w:hint="default"/>
        <w:b/>
        <w:sz w:val="30"/>
      </w:rPr>
    </w:lvl>
    <w:lvl w:ilvl="5">
      <w:start w:val="1"/>
      <w:numFmt w:val="decimal"/>
      <w:lvlText w:val="%1.%2.%3.%4.%5.%6"/>
      <w:lvlJc w:val="left"/>
      <w:pPr>
        <w:ind w:left="5400" w:hanging="1800"/>
      </w:pPr>
      <w:rPr>
        <w:rFonts w:eastAsiaTheme="majorEastAsia" w:cstheme="majorBidi" w:hint="default"/>
        <w:b/>
        <w:sz w:val="30"/>
      </w:rPr>
    </w:lvl>
    <w:lvl w:ilvl="6">
      <w:start w:val="1"/>
      <w:numFmt w:val="decimal"/>
      <w:lvlText w:val="%1.%2.%3.%4.%5.%6.%7"/>
      <w:lvlJc w:val="left"/>
      <w:pPr>
        <w:ind w:left="6480" w:hanging="2160"/>
      </w:pPr>
      <w:rPr>
        <w:rFonts w:eastAsiaTheme="majorEastAsia" w:cstheme="majorBidi" w:hint="default"/>
        <w:b/>
        <w:sz w:val="30"/>
      </w:rPr>
    </w:lvl>
    <w:lvl w:ilvl="7">
      <w:start w:val="1"/>
      <w:numFmt w:val="decimal"/>
      <w:lvlText w:val="%1.%2.%3.%4.%5.%6.%7.%8"/>
      <w:lvlJc w:val="left"/>
      <w:pPr>
        <w:ind w:left="7560" w:hanging="2520"/>
      </w:pPr>
      <w:rPr>
        <w:rFonts w:eastAsiaTheme="majorEastAsia" w:cstheme="majorBidi" w:hint="default"/>
        <w:b/>
        <w:sz w:val="30"/>
      </w:rPr>
    </w:lvl>
    <w:lvl w:ilvl="8">
      <w:start w:val="1"/>
      <w:numFmt w:val="decimal"/>
      <w:lvlText w:val="%1.%2.%3.%4.%5.%6.%7.%8.%9"/>
      <w:lvlJc w:val="left"/>
      <w:pPr>
        <w:ind w:left="8280" w:hanging="2520"/>
      </w:pPr>
      <w:rPr>
        <w:rFonts w:eastAsiaTheme="majorEastAsia" w:cstheme="majorBidi" w:hint="default"/>
        <w:b/>
        <w:sz w:val="30"/>
      </w:rPr>
    </w:lvl>
  </w:abstractNum>
  <w:abstractNum w:abstractNumId="12" w15:restartNumberingAfterBreak="0">
    <w:nsid w:val="23146A6C"/>
    <w:multiLevelType w:val="hybridMultilevel"/>
    <w:tmpl w:val="E940E352"/>
    <w:lvl w:ilvl="0" w:tplc="E1EA5D28">
      <w:start w:val="1"/>
      <w:numFmt w:val="decimal"/>
      <w:lvlText w:val="%1."/>
      <w:lvlJc w:val="left"/>
      <w:pPr>
        <w:ind w:left="321" w:hanging="360"/>
      </w:pPr>
      <w:rPr>
        <w:rFonts w:hint="default"/>
      </w:rPr>
    </w:lvl>
    <w:lvl w:ilvl="1" w:tplc="0C0C0019" w:tentative="1">
      <w:start w:val="1"/>
      <w:numFmt w:val="lowerLetter"/>
      <w:lvlText w:val="%2."/>
      <w:lvlJc w:val="left"/>
      <w:pPr>
        <w:ind w:left="1041" w:hanging="360"/>
      </w:pPr>
    </w:lvl>
    <w:lvl w:ilvl="2" w:tplc="0C0C001B" w:tentative="1">
      <w:start w:val="1"/>
      <w:numFmt w:val="lowerRoman"/>
      <w:lvlText w:val="%3."/>
      <w:lvlJc w:val="right"/>
      <w:pPr>
        <w:ind w:left="1761" w:hanging="180"/>
      </w:pPr>
    </w:lvl>
    <w:lvl w:ilvl="3" w:tplc="0C0C000F" w:tentative="1">
      <w:start w:val="1"/>
      <w:numFmt w:val="decimal"/>
      <w:lvlText w:val="%4."/>
      <w:lvlJc w:val="left"/>
      <w:pPr>
        <w:ind w:left="2481" w:hanging="360"/>
      </w:pPr>
    </w:lvl>
    <w:lvl w:ilvl="4" w:tplc="0C0C0019" w:tentative="1">
      <w:start w:val="1"/>
      <w:numFmt w:val="lowerLetter"/>
      <w:lvlText w:val="%5."/>
      <w:lvlJc w:val="left"/>
      <w:pPr>
        <w:ind w:left="3201" w:hanging="360"/>
      </w:pPr>
    </w:lvl>
    <w:lvl w:ilvl="5" w:tplc="0C0C001B" w:tentative="1">
      <w:start w:val="1"/>
      <w:numFmt w:val="lowerRoman"/>
      <w:lvlText w:val="%6."/>
      <w:lvlJc w:val="right"/>
      <w:pPr>
        <w:ind w:left="3921" w:hanging="180"/>
      </w:pPr>
    </w:lvl>
    <w:lvl w:ilvl="6" w:tplc="0C0C000F" w:tentative="1">
      <w:start w:val="1"/>
      <w:numFmt w:val="decimal"/>
      <w:lvlText w:val="%7."/>
      <w:lvlJc w:val="left"/>
      <w:pPr>
        <w:ind w:left="4641" w:hanging="360"/>
      </w:pPr>
    </w:lvl>
    <w:lvl w:ilvl="7" w:tplc="0C0C0019" w:tentative="1">
      <w:start w:val="1"/>
      <w:numFmt w:val="lowerLetter"/>
      <w:lvlText w:val="%8."/>
      <w:lvlJc w:val="left"/>
      <w:pPr>
        <w:ind w:left="5361" w:hanging="360"/>
      </w:pPr>
    </w:lvl>
    <w:lvl w:ilvl="8" w:tplc="0C0C001B" w:tentative="1">
      <w:start w:val="1"/>
      <w:numFmt w:val="lowerRoman"/>
      <w:lvlText w:val="%9."/>
      <w:lvlJc w:val="right"/>
      <w:pPr>
        <w:ind w:left="6081" w:hanging="180"/>
      </w:pPr>
    </w:lvl>
  </w:abstractNum>
  <w:abstractNum w:abstractNumId="13" w15:restartNumberingAfterBreak="0">
    <w:nsid w:val="292955D0"/>
    <w:multiLevelType w:val="hybridMultilevel"/>
    <w:tmpl w:val="6E5417B6"/>
    <w:lvl w:ilvl="0" w:tplc="FE581114">
      <w:start w:val="1"/>
      <w:numFmt w:val="lowerLetter"/>
      <w:lvlText w:val="%1)"/>
      <w:lvlJc w:val="left"/>
      <w:pPr>
        <w:ind w:left="1440" w:hanging="360"/>
      </w:pPr>
      <w:rPr>
        <w:rFonts w:ascii="Montserrat" w:eastAsiaTheme="minorEastAsia" w:hAnsi="Montserrat"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9B07D1A"/>
    <w:multiLevelType w:val="multilevel"/>
    <w:tmpl w:val="034CC07C"/>
    <w:lvl w:ilvl="0">
      <w:start w:val="2"/>
      <w:numFmt w:val="decimal"/>
      <w:lvlText w:val="%1.0"/>
      <w:lvlJc w:val="left"/>
      <w:pPr>
        <w:ind w:left="720" w:hanging="720"/>
      </w:pPr>
      <w:rPr>
        <w:rFonts w:eastAsiaTheme="majorEastAsia" w:cstheme="majorBidi" w:hint="default"/>
        <w:b/>
        <w:bCs/>
      </w:rPr>
    </w:lvl>
    <w:lvl w:ilvl="1">
      <w:start w:val="1"/>
      <w:numFmt w:val="decimal"/>
      <w:lvlText w:val="%1.%2"/>
      <w:lvlJc w:val="left"/>
      <w:pPr>
        <w:ind w:left="1440" w:hanging="720"/>
      </w:pPr>
      <w:rPr>
        <w:rFonts w:eastAsiaTheme="majorEastAsia" w:cstheme="majorBidi" w:hint="default"/>
      </w:rPr>
    </w:lvl>
    <w:lvl w:ilvl="2">
      <w:start w:val="1"/>
      <w:numFmt w:val="decimal"/>
      <w:lvlText w:val="%1.%2.%3"/>
      <w:lvlJc w:val="left"/>
      <w:pPr>
        <w:ind w:left="2520" w:hanging="1080"/>
      </w:pPr>
      <w:rPr>
        <w:rFonts w:eastAsiaTheme="majorEastAsia" w:cstheme="majorBidi" w:hint="default"/>
      </w:rPr>
    </w:lvl>
    <w:lvl w:ilvl="3">
      <w:start w:val="1"/>
      <w:numFmt w:val="decimal"/>
      <w:lvlText w:val="%1.%2.%3.%4"/>
      <w:lvlJc w:val="left"/>
      <w:pPr>
        <w:ind w:left="3240" w:hanging="1080"/>
      </w:pPr>
      <w:rPr>
        <w:rFonts w:eastAsiaTheme="majorEastAsia" w:cstheme="majorBidi" w:hint="default"/>
      </w:rPr>
    </w:lvl>
    <w:lvl w:ilvl="4">
      <w:start w:val="1"/>
      <w:numFmt w:val="decimal"/>
      <w:lvlText w:val="%1.%2.%3.%4.%5"/>
      <w:lvlJc w:val="left"/>
      <w:pPr>
        <w:ind w:left="4320" w:hanging="1440"/>
      </w:pPr>
      <w:rPr>
        <w:rFonts w:eastAsiaTheme="majorEastAsia" w:cstheme="majorBidi" w:hint="default"/>
      </w:rPr>
    </w:lvl>
    <w:lvl w:ilvl="5">
      <w:start w:val="1"/>
      <w:numFmt w:val="decimal"/>
      <w:lvlText w:val="%1.%2.%3.%4.%5.%6"/>
      <w:lvlJc w:val="left"/>
      <w:pPr>
        <w:ind w:left="5400" w:hanging="1800"/>
      </w:pPr>
      <w:rPr>
        <w:rFonts w:eastAsiaTheme="majorEastAsia" w:cstheme="majorBidi" w:hint="default"/>
      </w:rPr>
    </w:lvl>
    <w:lvl w:ilvl="6">
      <w:start w:val="1"/>
      <w:numFmt w:val="decimal"/>
      <w:lvlText w:val="%1.%2.%3.%4.%5.%6.%7"/>
      <w:lvlJc w:val="left"/>
      <w:pPr>
        <w:ind w:left="6480" w:hanging="2160"/>
      </w:pPr>
      <w:rPr>
        <w:rFonts w:eastAsiaTheme="majorEastAsia" w:cstheme="majorBidi" w:hint="default"/>
      </w:rPr>
    </w:lvl>
    <w:lvl w:ilvl="7">
      <w:start w:val="1"/>
      <w:numFmt w:val="decimal"/>
      <w:lvlText w:val="%1.%2.%3.%4.%5.%6.%7.%8"/>
      <w:lvlJc w:val="left"/>
      <w:pPr>
        <w:ind w:left="7560" w:hanging="2520"/>
      </w:pPr>
      <w:rPr>
        <w:rFonts w:eastAsiaTheme="majorEastAsia" w:cstheme="majorBidi" w:hint="default"/>
      </w:rPr>
    </w:lvl>
    <w:lvl w:ilvl="8">
      <w:start w:val="1"/>
      <w:numFmt w:val="decimal"/>
      <w:lvlText w:val="%1.%2.%3.%4.%5.%6.%7.%8.%9"/>
      <w:lvlJc w:val="left"/>
      <w:pPr>
        <w:ind w:left="8640" w:hanging="2880"/>
      </w:pPr>
      <w:rPr>
        <w:rFonts w:eastAsiaTheme="majorEastAsia" w:cstheme="majorBidi" w:hint="default"/>
      </w:rPr>
    </w:lvl>
  </w:abstractNum>
  <w:abstractNum w:abstractNumId="15" w15:restartNumberingAfterBreak="0">
    <w:nsid w:val="2C1A0B8E"/>
    <w:multiLevelType w:val="hybridMultilevel"/>
    <w:tmpl w:val="F9806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33716"/>
    <w:multiLevelType w:val="hybridMultilevel"/>
    <w:tmpl w:val="0E8452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F946EE3"/>
    <w:multiLevelType w:val="hybridMultilevel"/>
    <w:tmpl w:val="8D78B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1E71DD"/>
    <w:multiLevelType w:val="hybridMultilevel"/>
    <w:tmpl w:val="DCBA55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CC1401"/>
    <w:multiLevelType w:val="multilevel"/>
    <w:tmpl w:val="4536A294"/>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3F6964A2"/>
    <w:multiLevelType w:val="multilevel"/>
    <w:tmpl w:val="E2D472E0"/>
    <w:lvl w:ilvl="0">
      <w:start w:val="1"/>
      <w:numFmt w:val="decimal"/>
      <w:lvlText w:val="%1.0"/>
      <w:lvlJc w:val="left"/>
      <w:pPr>
        <w:ind w:left="720" w:hanging="72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9720" w:hanging="3960"/>
      </w:pPr>
      <w:rPr>
        <w:rFonts w:hint="default"/>
      </w:rPr>
    </w:lvl>
  </w:abstractNum>
  <w:abstractNum w:abstractNumId="21" w15:restartNumberingAfterBreak="0">
    <w:nsid w:val="41964AE7"/>
    <w:multiLevelType w:val="hybridMultilevel"/>
    <w:tmpl w:val="72E65F5C"/>
    <w:lvl w:ilvl="0" w:tplc="E88A8F3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1B74BB"/>
    <w:multiLevelType w:val="multilevel"/>
    <w:tmpl w:val="363C1668"/>
    <w:lvl w:ilvl="0">
      <w:start w:val="2"/>
      <w:numFmt w:val="decimal"/>
      <w:lvlText w:val="%1.0"/>
      <w:lvlJc w:val="left"/>
      <w:pPr>
        <w:ind w:left="720" w:hanging="720"/>
      </w:pPr>
      <w:rPr>
        <w:rFonts w:hint="default"/>
        <w:color w:val="EA2C19"/>
      </w:rPr>
    </w:lvl>
    <w:lvl w:ilvl="1">
      <w:start w:val="1"/>
      <w:numFmt w:val="decimal"/>
      <w:lvlText w:val="%1.%2"/>
      <w:lvlJc w:val="left"/>
      <w:pPr>
        <w:ind w:left="1800" w:hanging="1080"/>
      </w:pPr>
      <w:rPr>
        <w:rFonts w:hint="default"/>
        <w:color w:val="EA2C19"/>
      </w:rPr>
    </w:lvl>
    <w:lvl w:ilvl="2">
      <w:start w:val="1"/>
      <w:numFmt w:val="decimal"/>
      <w:lvlText w:val="%1.%2.%3"/>
      <w:lvlJc w:val="left"/>
      <w:pPr>
        <w:ind w:left="2880" w:hanging="1440"/>
      </w:pPr>
      <w:rPr>
        <w:rFonts w:hint="default"/>
        <w:color w:val="EA2C19"/>
      </w:rPr>
    </w:lvl>
    <w:lvl w:ilvl="3">
      <w:start w:val="1"/>
      <w:numFmt w:val="decimal"/>
      <w:lvlText w:val="%1.%2.%3.%4"/>
      <w:lvlJc w:val="left"/>
      <w:pPr>
        <w:ind w:left="3960" w:hanging="1800"/>
      </w:pPr>
      <w:rPr>
        <w:rFonts w:hint="default"/>
        <w:color w:val="EA2C19"/>
      </w:rPr>
    </w:lvl>
    <w:lvl w:ilvl="4">
      <w:start w:val="1"/>
      <w:numFmt w:val="decimal"/>
      <w:lvlText w:val="%1.%2.%3.%4.%5"/>
      <w:lvlJc w:val="left"/>
      <w:pPr>
        <w:ind w:left="5040" w:hanging="2160"/>
      </w:pPr>
      <w:rPr>
        <w:rFonts w:hint="default"/>
        <w:color w:val="EA2C19"/>
      </w:rPr>
    </w:lvl>
    <w:lvl w:ilvl="5">
      <w:start w:val="1"/>
      <w:numFmt w:val="decimal"/>
      <w:lvlText w:val="%1.%2.%3.%4.%5.%6"/>
      <w:lvlJc w:val="left"/>
      <w:pPr>
        <w:ind w:left="6120" w:hanging="2520"/>
      </w:pPr>
      <w:rPr>
        <w:rFonts w:hint="default"/>
        <w:color w:val="EA2C19"/>
      </w:rPr>
    </w:lvl>
    <w:lvl w:ilvl="6">
      <w:start w:val="1"/>
      <w:numFmt w:val="decimal"/>
      <w:lvlText w:val="%1.%2.%3.%4.%5.%6.%7"/>
      <w:lvlJc w:val="left"/>
      <w:pPr>
        <w:ind w:left="7200" w:hanging="2880"/>
      </w:pPr>
      <w:rPr>
        <w:rFonts w:hint="default"/>
        <w:color w:val="EA2C19"/>
      </w:rPr>
    </w:lvl>
    <w:lvl w:ilvl="7">
      <w:start w:val="1"/>
      <w:numFmt w:val="decimal"/>
      <w:lvlText w:val="%1.%2.%3.%4.%5.%6.%7.%8"/>
      <w:lvlJc w:val="left"/>
      <w:pPr>
        <w:ind w:left="8640" w:hanging="3600"/>
      </w:pPr>
      <w:rPr>
        <w:rFonts w:hint="default"/>
        <w:color w:val="EA2C19"/>
      </w:rPr>
    </w:lvl>
    <w:lvl w:ilvl="8">
      <w:start w:val="1"/>
      <w:numFmt w:val="decimal"/>
      <w:lvlText w:val="%1.%2.%3.%4.%5.%6.%7.%8.%9"/>
      <w:lvlJc w:val="left"/>
      <w:pPr>
        <w:ind w:left="9720" w:hanging="3960"/>
      </w:pPr>
      <w:rPr>
        <w:rFonts w:hint="default"/>
        <w:color w:val="EA2C19"/>
      </w:rPr>
    </w:lvl>
  </w:abstractNum>
  <w:abstractNum w:abstractNumId="23" w15:restartNumberingAfterBreak="0">
    <w:nsid w:val="45547D8F"/>
    <w:multiLevelType w:val="hybridMultilevel"/>
    <w:tmpl w:val="327C412C"/>
    <w:lvl w:ilvl="0" w:tplc="720E0D1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A8B06B8"/>
    <w:multiLevelType w:val="hybridMultilevel"/>
    <w:tmpl w:val="F110ADD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B7768A9"/>
    <w:multiLevelType w:val="hybridMultilevel"/>
    <w:tmpl w:val="D32821FC"/>
    <w:lvl w:ilvl="0" w:tplc="10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76BF0"/>
    <w:multiLevelType w:val="hybridMultilevel"/>
    <w:tmpl w:val="A01E48A8"/>
    <w:lvl w:ilvl="0" w:tplc="1BF84020">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2903426"/>
    <w:multiLevelType w:val="hybridMultilevel"/>
    <w:tmpl w:val="521A0EA0"/>
    <w:lvl w:ilvl="0" w:tplc="720E0D1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5141BFC"/>
    <w:multiLevelType w:val="hybridMultilevel"/>
    <w:tmpl w:val="7BAA97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7202E46"/>
    <w:multiLevelType w:val="hybridMultilevel"/>
    <w:tmpl w:val="C3726DF0"/>
    <w:lvl w:ilvl="0" w:tplc="1EBEB110">
      <w:start w:val="1"/>
      <w:numFmt w:val="decimal"/>
      <w:lvlText w:val="%1."/>
      <w:lvlJc w:val="left"/>
      <w:pPr>
        <w:ind w:left="321" w:hanging="360"/>
      </w:pPr>
      <w:rPr>
        <w:rFonts w:hint="default"/>
      </w:rPr>
    </w:lvl>
    <w:lvl w:ilvl="1" w:tplc="0C0C0019" w:tentative="1">
      <w:start w:val="1"/>
      <w:numFmt w:val="lowerLetter"/>
      <w:lvlText w:val="%2."/>
      <w:lvlJc w:val="left"/>
      <w:pPr>
        <w:ind w:left="1041" w:hanging="360"/>
      </w:pPr>
    </w:lvl>
    <w:lvl w:ilvl="2" w:tplc="0C0C001B" w:tentative="1">
      <w:start w:val="1"/>
      <w:numFmt w:val="lowerRoman"/>
      <w:lvlText w:val="%3."/>
      <w:lvlJc w:val="right"/>
      <w:pPr>
        <w:ind w:left="1761" w:hanging="180"/>
      </w:pPr>
    </w:lvl>
    <w:lvl w:ilvl="3" w:tplc="0C0C000F" w:tentative="1">
      <w:start w:val="1"/>
      <w:numFmt w:val="decimal"/>
      <w:lvlText w:val="%4."/>
      <w:lvlJc w:val="left"/>
      <w:pPr>
        <w:ind w:left="2481" w:hanging="360"/>
      </w:pPr>
    </w:lvl>
    <w:lvl w:ilvl="4" w:tplc="0C0C0019" w:tentative="1">
      <w:start w:val="1"/>
      <w:numFmt w:val="lowerLetter"/>
      <w:lvlText w:val="%5."/>
      <w:lvlJc w:val="left"/>
      <w:pPr>
        <w:ind w:left="3201" w:hanging="360"/>
      </w:pPr>
    </w:lvl>
    <w:lvl w:ilvl="5" w:tplc="0C0C001B" w:tentative="1">
      <w:start w:val="1"/>
      <w:numFmt w:val="lowerRoman"/>
      <w:lvlText w:val="%6."/>
      <w:lvlJc w:val="right"/>
      <w:pPr>
        <w:ind w:left="3921" w:hanging="180"/>
      </w:pPr>
    </w:lvl>
    <w:lvl w:ilvl="6" w:tplc="0C0C000F" w:tentative="1">
      <w:start w:val="1"/>
      <w:numFmt w:val="decimal"/>
      <w:lvlText w:val="%7."/>
      <w:lvlJc w:val="left"/>
      <w:pPr>
        <w:ind w:left="4641" w:hanging="360"/>
      </w:pPr>
    </w:lvl>
    <w:lvl w:ilvl="7" w:tplc="0C0C0019" w:tentative="1">
      <w:start w:val="1"/>
      <w:numFmt w:val="lowerLetter"/>
      <w:lvlText w:val="%8."/>
      <w:lvlJc w:val="left"/>
      <w:pPr>
        <w:ind w:left="5361" w:hanging="360"/>
      </w:pPr>
    </w:lvl>
    <w:lvl w:ilvl="8" w:tplc="0C0C001B" w:tentative="1">
      <w:start w:val="1"/>
      <w:numFmt w:val="lowerRoman"/>
      <w:lvlText w:val="%9."/>
      <w:lvlJc w:val="right"/>
      <w:pPr>
        <w:ind w:left="6081" w:hanging="180"/>
      </w:pPr>
    </w:lvl>
  </w:abstractNum>
  <w:abstractNum w:abstractNumId="30" w15:restartNumberingAfterBreak="0">
    <w:nsid w:val="5AAC4347"/>
    <w:multiLevelType w:val="multilevel"/>
    <w:tmpl w:val="25C6A0E2"/>
    <w:lvl w:ilvl="0">
      <w:start w:val="1"/>
      <w:numFmt w:val="decimal"/>
      <w:lvlText w:val="%1.0"/>
      <w:lvlJc w:val="left"/>
      <w:pPr>
        <w:ind w:left="720" w:hanging="720"/>
      </w:pPr>
      <w:rPr>
        <w:rFonts w:hint="default"/>
        <w:b/>
        <w:bCs/>
        <w:color w:val="636F8A"/>
      </w:rPr>
    </w:lvl>
    <w:lvl w:ilvl="1">
      <w:start w:val="1"/>
      <w:numFmt w:val="decimal"/>
      <w:lvlText w:val="%1.%2"/>
      <w:lvlJc w:val="left"/>
      <w:pPr>
        <w:ind w:left="1800" w:hanging="1080"/>
      </w:pPr>
      <w:rPr>
        <w:rFonts w:hint="default"/>
        <w:color w:val="EA2C19"/>
      </w:rPr>
    </w:lvl>
    <w:lvl w:ilvl="2">
      <w:start w:val="1"/>
      <w:numFmt w:val="decimal"/>
      <w:lvlText w:val="%1.%2.%3"/>
      <w:lvlJc w:val="left"/>
      <w:pPr>
        <w:ind w:left="2880" w:hanging="1440"/>
      </w:pPr>
      <w:rPr>
        <w:rFonts w:hint="default"/>
        <w:color w:val="EA2C19"/>
      </w:rPr>
    </w:lvl>
    <w:lvl w:ilvl="3">
      <w:start w:val="1"/>
      <w:numFmt w:val="decimal"/>
      <w:lvlText w:val="%1.%2.%3.%4"/>
      <w:lvlJc w:val="left"/>
      <w:pPr>
        <w:ind w:left="3960" w:hanging="1800"/>
      </w:pPr>
      <w:rPr>
        <w:rFonts w:hint="default"/>
        <w:color w:val="EA2C19"/>
      </w:rPr>
    </w:lvl>
    <w:lvl w:ilvl="4">
      <w:start w:val="1"/>
      <w:numFmt w:val="decimal"/>
      <w:lvlText w:val="%1.%2.%3.%4.%5"/>
      <w:lvlJc w:val="left"/>
      <w:pPr>
        <w:ind w:left="5040" w:hanging="2160"/>
      </w:pPr>
      <w:rPr>
        <w:rFonts w:hint="default"/>
        <w:color w:val="EA2C19"/>
      </w:rPr>
    </w:lvl>
    <w:lvl w:ilvl="5">
      <w:start w:val="1"/>
      <w:numFmt w:val="decimal"/>
      <w:lvlText w:val="%1.%2.%3.%4.%5.%6"/>
      <w:lvlJc w:val="left"/>
      <w:pPr>
        <w:ind w:left="6120" w:hanging="2520"/>
      </w:pPr>
      <w:rPr>
        <w:rFonts w:hint="default"/>
        <w:color w:val="EA2C19"/>
      </w:rPr>
    </w:lvl>
    <w:lvl w:ilvl="6">
      <w:start w:val="1"/>
      <w:numFmt w:val="decimal"/>
      <w:lvlText w:val="%1.%2.%3.%4.%5.%6.%7"/>
      <w:lvlJc w:val="left"/>
      <w:pPr>
        <w:ind w:left="7200" w:hanging="2880"/>
      </w:pPr>
      <w:rPr>
        <w:rFonts w:hint="default"/>
        <w:color w:val="EA2C19"/>
      </w:rPr>
    </w:lvl>
    <w:lvl w:ilvl="7">
      <w:start w:val="1"/>
      <w:numFmt w:val="decimal"/>
      <w:lvlText w:val="%1.%2.%3.%4.%5.%6.%7.%8"/>
      <w:lvlJc w:val="left"/>
      <w:pPr>
        <w:ind w:left="8640" w:hanging="3600"/>
      </w:pPr>
      <w:rPr>
        <w:rFonts w:hint="default"/>
        <w:color w:val="EA2C19"/>
      </w:rPr>
    </w:lvl>
    <w:lvl w:ilvl="8">
      <w:start w:val="1"/>
      <w:numFmt w:val="decimal"/>
      <w:lvlText w:val="%1.%2.%3.%4.%5.%6.%7.%8.%9"/>
      <w:lvlJc w:val="left"/>
      <w:pPr>
        <w:ind w:left="9720" w:hanging="3960"/>
      </w:pPr>
      <w:rPr>
        <w:rFonts w:hint="default"/>
        <w:color w:val="EA2C19"/>
      </w:rPr>
    </w:lvl>
  </w:abstractNum>
  <w:abstractNum w:abstractNumId="31" w15:restartNumberingAfterBreak="0">
    <w:nsid w:val="5ABB6E45"/>
    <w:multiLevelType w:val="hybridMultilevel"/>
    <w:tmpl w:val="F8B869AA"/>
    <w:lvl w:ilvl="0" w:tplc="FE6885C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B092094"/>
    <w:multiLevelType w:val="hybridMultilevel"/>
    <w:tmpl w:val="58F4F0C6"/>
    <w:lvl w:ilvl="0" w:tplc="A5D6869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B157254"/>
    <w:multiLevelType w:val="multilevel"/>
    <w:tmpl w:val="B1768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757BA0"/>
    <w:multiLevelType w:val="hybridMultilevel"/>
    <w:tmpl w:val="E3408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A802D7"/>
    <w:multiLevelType w:val="hybridMultilevel"/>
    <w:tmpl w:val="3816EC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A4E0F86"/>
    <w:multiLevelType w:val="hybridMultilevel"/>
    <w:tmpl w:val="F340766A"/>
    <w:lvl w:ilvl="0" w:tplc="7988F404">
      <w:start w:val="1"/>
      <w:numFmt w:val="decimal"/>
      <w:lvlText w:val="%1."/>
      <w:lvlJc w:val="left"/>
      <w:pPr>
        <w:ind w:left="360" w:hanging="360"/>
      </w:pPr>
      <w:rPr>
        <w:rFonts w:eastAsia="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43604E0"/>
    <w:multiLevelType w:val="hybridMultilevel"/>
    <w:tmpl w:val="6B4A8AB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69209FB"/>
    <w:multiLevelType w:val="hybridMultilevel"/>
    <w:tmpl w:val="39EA2A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7276CDE"/>
    <w:multiLevelType w:val="multilevel"/>
    <w:tmpl w:val="9BBE54B6"/>
    <w:lvl w:ilvl="0">
      <w:start w:val="2"/>
      <w:numFmt w:val="decimal"/>
      <w:lvlText w:val="%1.0"/>
      <w:lvlJc w:val="left"/>
      <w:pPr>
        <w:ind w:left="720" w:hanging="720"/>
      </w:pPr>
      <w:rPr>
        <w:rFonts w:hint="default"/>
        <w:color w:val="EA2C19"/>
      </w:rPr>
    </w:lvl>
    <w:lvl w:ilvl="1">
      <w:start w:val="1"/>
      <w:numFmt w:val="decimal"/>
      <w:lvlText w:val="%1.%2"/>
      <w:lvlJc w:val="left"/>
      <w:pPr>
        <w:ind w:left="1800" w:hanging="1080"/>
      </w:pPr>
      <w:rPr>
        <w:rFonts w:hint="default"/>
        <w:b w:val="0"/>
        <w:bCs w:val="0"/>
        <w:color w:val="4ABFC3"/>
        <w:sz w:val="32"/>
        <w:szCs w:val="32"/>
      </w:rPr>
    </w:lvl>
    <w:lvl w:ilvl="2">
      <w:start w:val="1"/>
      <w:numFmt w:val="decimal"/>
      <w:lvlText w:val="%1.%2.%3"/>
      <w:lvlJc w:val="left"/>
      <w:pPr>
        <w:ind w:left="2880" w:hanging="1440"/>
      </w:pPr>
      <w:rPr>
        <w:rFonts w:hint="default"/>
        <w:color w:val="EA2C19"/>
      </w:rPr>
    </w:lvl>
    <w:lvl w:ilvl="3">
      <w:start w:val="1"/>
      <w:numFmt w:val="decimal"/>
      <w:lvlText w:val="%1.%2.%3.%4"/>
      <w:lvlJc w:val="left"/>
      <w:pPr>
        <w:ind w:left="3960" w:hanging="1800"/>
      </w:pPr>
      <w:rPr>
        <w:rFonts w:hint="default"/>
        <w:color w:val="EA2C19"/>
      </w:rPr>
    </w:lvl>
    <w:lvl w:ilvl="4">
      <w:start w:val="1"/>
      <w:numFmt w:val="decimal"/>
      <w:lvlText w:val="%1.%2.%3.%4.%5"/>
      <w:lvlJc w:val="left"/>
      <w:pPr>
        <w:ind w:left="5040" w:hanging="2160"/>
      </w:pPr>
      <w:rPr>
        <w:rFonts w:hint="default"/>
        <w:color w:val="EA2C19"/>
      </w:rPr>
    </w:lvl>
    <w:lvl w:ilvl="5">
      <w:start w:val="1"/>
      <w:numFmt w:val="decimal"/>
      <w:lvlText w:val="%1.%2.%3.%4.%5.%6"/>
      <w:lvlJc w:val="left"/>
      <w:pPr>
        <w:ind w:left="6120" w:hanging="2520"/>
      </w:pPr>
      <w:rPr>
        <w:rFonts w:hint="default"/>
        <w:color w:val="EA2C19"/>
      </w:rPr>
    </w:lvl>
    <w:lvl w:ilvl="6">
      <w:start w:val="1"/>
      <w:numFmt w:val="decimal"/>
      <w:lvlText w:val="%1.%2.%3.%4.%5.%6.%7"/>
      <w:lvlJc w:val="left"/>
      <w:pPr>
        <w:ind w:left="7200" w:hanging="2880"/>
      </w:pPr>
      <w:rPr>
        <w:rFonts w:hint="default"/>
        <w:color w:val="EA2C19"/>
      </w:rPr>
    </w:lvl>
    <w:lvl w:ilvl="7">
      <w:start w:val="1"/>
      <w:numFmt w:val="decimal"/>
      <w:lvlText w:val="%1.%2.%3.%4.%5.%6.%7.%8"/>
      <w:lvlJc w:val="left"/>
      <w:pPr>
        <w:ind w:left="8640" w:hanging="3600"/>
      </w:pPr>
      <w:rPr>
        <w:rFonts w:hint="default"/>
        <w:color w:val="EA2C19"/>
      </w:rPr>
    </w:lvl>
    <w:lvl w:ilvl="8">
      <w:start w:val="1"/>
      <w:numFmt w:val="decimal"/>
      <w:lvlText w:val="%1.%2.%3.%4.%5.%6.%7.%8.%9"/>
      <w:lvlJc w:val="left"/>
      <w:pPr>
        <w:ind w:left="9720" w:hanging="3960"/>
      </w:pPr>
      <w:rPr>
        <w:rFonts w:hint="default"/>
        <w:color w:val="EA2C19"/>
      </w:rPr>
    </w:lvl>
  </w:abstractNum>
  <w:abstractNum w:abstractNumId="40" w15:restartNumberingAfterBreak="0">
    <w:nsid w:val="78360E72"/>
    <w:multiLevelType w:val="hybridMultilevel"/>
    <w:tmpl w:val="8C0AFD5A"/>
    <w:lvl w:ilvl="0" w:tplc="F6C8E192">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94A5901"/>
    <w:multiLevelType w:val="hybridMultilevel"/>
    <w:tmpl w:val="87D43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7D6B14"/>
    <w:multiLevelType w:val="hybridMultilevel"/>
    <w:tmpl w:val="E2F2D88C"/>
    <w:lvl w:ilvl="0" w:tplc="8B2A65DA">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B513658"/>
    <w:multiLevelType w:val="hybridMultilevel"/>
    <w:tmpl w:val="46B89424"/>
    <w:lvl w:ilvl="0" w:tplc="C5DE77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B7E5148"/>
    <w:multiLevelType w:val="hybridMultilevel"/>
    <w:tmpl w:val="105CF05E"/>
    <w:lvl w:ilvl="0" w:tplc="72CED0A0">
      <w:start w:val="1"/>
      <w:numFmt w:val="decimal"/>
      <w:lvlText w:val="%1."/>
      <w:lvlJc w:val="left"/>
      <w:pPr>
        <w:ind w:left="360" w:hanging="360"/>
      </w:pPr>
      <w:rPr>
        <w:rFonts w:eastAsia="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2"/>
  </w:num>
  <w:num w:numId="2">
    <w:abstractNumId w:val="26"/>
  </w:num>
  <w:num w:numId="3">
    <w:abstractNumId w:val="15"/>
  </w:num>
  <w:num w:numId="4">
    <w:abstractNumId w:val="3"/>
  </w:num>
  <w:num w:numId="5">
    <w:abstractNumId w:val="25"/>
  </w:num>
  <w:num w:numId="6">
    <w:abstractNumId w:val="41"/>
  </w:num>
  <w:num w:numId="7">
    <w:abstractNumId w:val="24"/>
  </w:num>
  <w:num w:numId="8">
    <w:abstractNumId w:val="20"/>
  </w:num>
  <w:num w:numId="9">
    <w:abstractNumId w:val="8"/>
  </w:num>
  <w:num w:numId="10">
    <w:abstractNumId w:val="34"/>
  </w:num>
  <w:num w:numId="11">
    <w:abstractNumId w:val="17"/>
  </w:num>
  <w:num w:numId="12">
    <w:abstractNumId w:val="22"/>
  </w:num>
  <w:num w:numId="13">
    <w:abstractNumId w:val="30"/>
  </w:num>
  <w:num w:numId="14">
    <w:abstractNumId w:val="9"/>
  </w:num>
  <w:num w:numId="15">
    <w:abstractNumId w:val="35"/>
  </w:num>
  <w:num w:numId="16">
    <w:abstractNumId w:val="6"/>
  </w:num>
  <w:num w:numId="17">
    <w:abstractNumId w:val="11"/>
  </w:num>
  <w:num w:numId="18">
    <w:abstractNumId w:val="14"/>
  </w:num>
  <w:num w:numId="19">
    <w:abstractNumId w:val="32"/>
  </w:num>
  <w:num w:numId="20">
    <w:abstractNumId w:val="4"/>
  </w:num>
  <w:num w:numId="21">
    <w:abstractNumId w:val="16"/>
  </w:num>
  <w:num w:numId="22">
    <w:abstractNumId w:val="38"/>
  </w:num>
  <w:num w:numId="23">
    <w:abstractNumId w:val="44"/>
  </w:num>
  <w:num w:numId="24">
    <w:abstractNumId w:val="36"/>
  </w:num>
  <w:num w:numId="25">
    <w:abstractNumId w:val="33"/>
  </w:num>
  <w:num w:numId="26">
    <w:abstractNumId w:val="5"/>
  </w:num>
  <w:num w:numId="27">
    <w:abstractNumId w:val="40"/>
  </w:num>
  <w:num w:numId="28">
    <w:abstractNumId w:val="37"/>
  </w:num>
  <w:num w:numId="29">
    <w:abstractNumId w:val="13"/>
  </w:num>
  <w:num w:numId="30">
    <w:abstractNumId w:val="7"/>
  </w:num>
  <w:num w:numId="31">
    <w:abstractNumId w:val="43"/>
  </w:num>
  <w:num w:numId="32">
    <w:abstractNumId w:val="29"/>
  </w:num>
  <w:num w:numId="33">
    <w:abstractNumId w:val="12"/>
  </w:num>
  <w:num w:numId="34">
    <w:abstractNumId w:val="18"/>
  </w:num>
  <w:num w:numId="35">
    <w:abstractNumId w:val="27"/>
  </w:num>
  <w:num w:numId="36">
    <w:abstractNumId w:val="23"/>
  </w:num>
  <w:num w:numId="37">
    <w:abstractNumId w:val="31"/>
  </w:num>
  <w:num w:numId="38">
    <w:abstractNumId w:val="1"/>
  </w:num>
  <w:num w:numId="39">
    <w:abstractNumId w:val="2"/>
  </w:num>
  <w:num w:numId="40">
    <w:abstractNumId w:val="21"/>
  </w:num>
  <w:num w:numId="41">
    <w:abstractNumId w:val="0"/>
  </w:num>
  <w:num w:numId="42">
    <w:abstractNumId w:val="19"/>
  </w:num>
  <w:num w:numId="43">
    <w:abstractNumId w:val="39"/>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06"/>
    <w:rsid w:val="000179B2"/>
    <w:rsid w:val="000211D0"/>
    <w:rsid w:val="0002482E"/>
    <w:rsid w:val="00050324"/>
    <w:rsid w:val="00060353"/>
    <w:rsid w:val="000607C4"/>
    <w:rsid w:val="0007097D"/>
    <w:rsid w:val="000A0150"/>
    <w:rsid w:val="000A04AD"/>
    <w:rsid w:val="000A790E"/>
    <w:rsid w:val="000A7E67"/>
    <w:rsid w:val="000D1E6E"/>
    <w:rsid w:val="000E63C9"/>
    <w:rsid w:val="0012147E"/>
    <w:rsid w:val="00130E9D"/>
    <w:rsid w:val="00150A6D"/>
    <w:rsid w:val="00161EE0"/>
    <w:rsid w:val="001821B2"/>
    <w:rsid w:val="00185B35"/>
    <w:rsid w:val="001A7D5C"/>
    <w:rsid w:val="001F2BC8"/>
    <w:rsid w:val="001F5F6B"/>
    <w:rsid w:val="00232A6A"/>
    <w:rsid w:val="00243EBC"/>
    <w:rsid w:val="00246A35"/>
    <w:rsid w:val="0026776D"/>
    <w:rsid w:val="00272D1F"/>
    <w:rsid w:val="00284348"/>
    <w:rsid w:val="002B1411"/>
    <w:rsid w:val="002E58CA"/>
    <w:rsid w:val="002F51F5"/>
    <w:rsid w:val="00312137"/>
    <w:rsid w:val="00326BC1"/>
    <w:rsid w:val="00330359"/>
    <w:rsid w:val="0033224D"/>
    <w:rsid w:val="0033762F"/>
    <w:rsid w:val="00366C7E"/>
    <w:rsid w:val="00384EA3"/>
    <w:rsid w:val="003A39A1"/>
    <w:rsid w:val="003A54B5"/>
    <w:rsid w:val="003C2191"/>
    <w:rsid w:val="003D3863"/>
    <w:rsid w:val="0040590B"/>
    <w:rsid w:val="004110DE"/>
    <w:rsid w:val="0044085A"/>
    <w:rsid w:val="0047252D"/>
    <w:rsid w:val="004A09C0"/>
    <w:rsid w:val="004B21A5"/>
    <w:rsid w:val="004B2F5F"/>
    <w:rsid w:val="004B3D67"/>
    <w:rsid w:val="004C5142"/>
    <w:rsid w:val="004C5214"/>
    <w:rsid w:val="004C7D1A"/>
    <w:rsid w:val="004D0F18"/>
    <w:rsid w:val="004D2963"/>
    <w:rsid w:val="004D384B"/>
    <w:rsid w:val="004E1946"/>
    <w:rsid w:val="00501E79"/>
    <w:rsid w:val="005037F0"/>
    <w:rsid w:val="00515B83"/>
    <w:rsid w:val="00516A86"/>
    <w:rsid w:val="005231D8"/>
    <w:rsid w:val="005275F6"/>
    <w:rsid w:val="00533B7D"/>
    <w:rsid w:val="0055771F"/>
    <w:rsid w:val="00563D68"/>
    <w:rsid w:val="00572102"/>
    <w:rsid w:val="0059701A"/>
    <w:rsid w:val="005A5338"/>
    <w:rsid w:val="005E4E0E"/>
    <w:rsid w:val="005F1BB0"/>
    <w:rsid w:val="00623304"/>
    <w:rsid w:val="0063583F"/>
    <w:rsid w:val="00656C4D"/>
    <w:rsid w:val="006A64D3"/>
    <w:rsid w:val="006C03AB"/>
    <w:rsid w:val="006D3889"/>
    <w:rsid w:val="006E5716"/>
    <w:rsid w:val="006E7250"/>
    <w:rsid w:val="00721370"/>
    <w:rsid w:val="00726EA5"/>
    <w:rsid w:val="007302B3"/>
    <w:rsid w:val="00730733"/>
    <w:rsid w:val="00730E3A"/>
    <w:rsid w:val="00736AAF"/>
    <w:rsid w:val="00765B2A"/>
    <w:rsid w:val="00783A34"/>
    <w:rsid w:val="007A05D8"/>
    <w:rsid w:val="007C6B52"/>
    <w:rsid w:val="007D16C5"/>
    <w:rsid w:val="00820169"/>
    <w:rsid w:val="008539FE"/>
    <w:rsid w:val="00857532"/>
    <w:rsid w:val="00862FE4"/>
    <w:rsid w:val="0086389A"/>
    <w:rsid w:val="0087605E"/>
    <w:rsid w:val="00880E06"/>
    <w:rsid w:val="00892353"/>
    <w:rsid w:val="008A1075"/>
    <w:rsid w:val="008B1FEE"/>
    <w:rsid w:val="008D4943"/>
    <w:rsid w:val="00903C32"/>
    <w:rsid w:val="0090539F"/>
    <w:rsid w:val="00906DE7"/>
    <w:rsid w:val="00916B16"/>
    <w:rsid w:val="009173B9"/>
    <w:rsid w:val="0093335D"/>
    <w:rsid w:val="0093613E"/>
    <w:rsid w:val="00943026"/>
    <w:rsid w:val="00951372"/>
    <w:rsid w:val="009609FB"/>
    <w:rsid w:val="009641D7"/>
    <w:rsid w:val="00966B81"/>
    <w:rsid w:val="009717F7"/>
    <w:rsid w:val="009A501C"/>
    <w:rsid w:val="009C7720"/>
    <w:rsid w:val="009F3A35"/>
    <w:rsid w:val="009F5E61"/>
    <w:rsid w:val="00A1541B"/>
    <w:rsid w:val="00A23AFA"/>
    <w:rsid w:val="00A31B3E"/>
    <w:rsid w:val="00A40AEF"/>
    <w:rsid w:val="00A532F3"/>
    <w:rsid w:val="00A8489E"/>
    <w:rsid w:val="00AC29F3"/>
    <w:rsid w:val="00AD0649"/>
    <w:rsid w:val="00B231E5"/>
    <w:rsid w:val="00B314B5"/>
    <w:rsid w:val="00B4512B"/>
    <w:rsid w:val="00B45426"/>
    <w:rsid w:val="00B55676"/>
    <w:rsid w:val="00B840BB"/>
    <w:rsid w:val="00B90392"/>
    <w:rsid w:val="00BA2E2A"/>
    <w:rsid w:val="00C02B87"/>
    <w:rsid w:val="00C10964"/>
    <w:rsid w:val="00C269EC"/>
    <w:rsid w:val="00C4086D"/>
    <w:rsid w:val="00C617AE"/>
    <w:rsid w:val="00C72789"/>
    <w:rsid w:val="00CA1896"/>
    <w:rsid w:val="00CB5B28"/>
    <w:rsid w:val="00CC270A"/>
    <w:rsid w:val="00CC6D7B"/>
    <w:rsid w:val="00CF5371"/>
    <w:rsid w:val="00D0323A"/>
    <w:rsid w:val="00D0559F"/>
    <w:rsid w:val="00D077E9"/>
    <w:rsid w:val="00D116E4"/>
    <w:rsid w:val="00D2694A"/>
    <w:rsid w:val="00D42CB7"/>
    <w:rsid w:val="00D473DE"/>
    <w:rsid w:val="00D51D26"/>
    <w:rsid w:val="00D5413D"/>
    <w:rsid w:val="00D570A9"/>
    <w:rsid w:val="00D70D02"/>
    <w:rsid w:val="00D723A8"/>
    <w:rsid w:val="00D770C7"/>
    <w:rsid w:val="00D86945"/>
    <w:rsid w:val="00D90290"/>
    <w:rsid w:val="00D966DE"/>
    <w:rsid w:val="00DA6726"/>
    <w:rsid w:val="00DB4054"/>
    <w:rsid w:val="00DD14FE"/>
    <w:rsid w:val="00DD152F"/>
    <w:rsid w:val="00DE213F"/>
    <w:rsid w:val="00DE46BE"/>
    <w:rsid w:val="00DF027C"/>
    <w:rsid w:val="00DF217C"/>
    <w:rsid w:val="00E00A32"/>
    <w:rsid w:val="00E1604E"/>
    <w:rsid w:val="00E22ACD"/>
    <w:rsid w:val="00E22F40"/>
    <w:rsid w:val="00E37836"/>
    <w:rsid w:val="00E620B0"/>
    <w:rsid w:val="00E81B40"/>
    <w:rsid w:val="00ED1897"/>
    <w:rsid w:val="00ED3FE2"/>
    <w:rsid w:val="00ED7230"/>
    <w:rsid w:val="00EF555B"/>
    <w:rsid w:val="00F027BB"/>
    <w:rsid w:val="00F11DCF"/>
    <w:rsid w:val="00F162EA"/>
    <w:rsid w:val="00F310C4"/>
    <w:rsid w:val="00F3192F"/>
    <w:rsid w:val="00F52D27"/>
    <w:rsid w:val="00F83527"/>
    <w:rsid w:val="00FA028D"/>
    <w:rsid w:val="00FD583F"/>
    <w:rsid w:val="00FD598C"/>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73CE"/>
  <w15:docId w15:val="{0B66ED3D-E121-440C-AAAD-D8C67BCB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563D68"/>
    <w:pPr>
      <w:keepNext/>
      <w:spacing w:before="240" w:after="60"/>
      <w:outlineLvl w:val="0"/>
    </w:pPr>
    <w:rPr>
      <w:rFonts w:ascii="Barlow Condensed SemiBold" w:eastAsiaTheme="majorEastAsia" w:hAnsi="Barlow Condensed SemiBold" w:cstheme="majorBidi"/>
      <w:b w:val="0"/>
      <w:caps/>
      <w:color w:val="EA2C19"/>
      <w:kern w:val="28"/>
      <w:sz w:val="52"/>
      <w:szCs w:val="32"/>
    </w:rPr>
  </w:style>
  <w:style w:type="paragraph" w:styleId="Heading2">
    <w:name w:val="heading 2"/>
    <w:basedOn w:val="Normal"/>
    <w:next w:val="Normal"/>
    <w:link w:val="Heading2Char"/>
    <w:uiPriority w:val="4"/>
    <w:qFormat/>
    <w:rsid w:val="00326BC1"/>
    <w:pPr>
      <w:keepNext/>
      <w:spacing w:after="240" w:line="240" w:lineRule="auto"/>
      <w:outlineLvl w:val="1"/>
    </w:pPr>
    <w:rPr>
      <w:rFonts w:ascii="Montserrat" w:eastAsiaTheme="majorEastAsia" w:hAnsi="Montserrat" w:cstheme="majorBidi"/>
      <w:b w:val="0"/>
      <w:color w:val="4ABFC3"/>
      <w:sz w:val="32"/>
      <w:szCs w:val="26"/>
    </w:rPr>
  </w:style>
  <w:style w:type="paragraph" w:styleId="Heading3">
    <w:name w:val="heading 3"/>
    <w:basedOn w:val="Normal"/>
    <w:next w:val="Normal"/>
    <w:link w:val="Heading3Char"/>
    <w:uiPriority w:val="5"/>
    <w:unhideWhenUsed/>
    <w:qFormat/>
    <w:rsid w:val="004D0F18"/>
    <w:pPr>
      <w:keepNext/>
      <w:keepLines/>
      <w:spacing w:before="40"/>
      <w:outlineLvl w:val="2"/>
    </w:pPr>
    <w:rPr>
      <w:rFonts w:ascii="Montserrat" w:eastAsiaTheme="majorEastAsia" w:hAnsi="Montserrat" w:cstheme="majorBidi"/>
      <w:color w:val="1F2C38"/>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autoRedefine/>
    <w:uiPriority w:val="1"/>
    <w:qFormat/>
    <w:rsid w:val="00563D68"/>
    <w:pPr>
      <w:spacing w:after="200" w:line="240" w:lineRule="auto"/>
    </w:pPr>
    <w:rPr>
      <w:rFonts w:ascii="Barlow Condensed SemiBold" w:eastAsiaTheme="majorEastAsia" w:hAnsi="Barlow Condensed SemiBold" w:cstheme="majorBidi"/>
      <w:bCs/>
      <w:caps/>
      <w:color w:val="EA2C19"/>
      <w:sz w:val="72"/>
      <w:szCs w:val="52"/>
    </w:rPr>
  </w:style>
  <w:style w:type="character" w:customStyle="1" w:styleId="TitleChar">
    <w:name w:val="Title Char"/>
    <w:basedOn w:val="DefaultParagraphFont"/>
    <w:link w:val="Title"/>
    <w:uiPriority w:val="1"/>
    <w:rsid w:val="00563D68"/>
    <w:rPr>
      <w:rFonts w:ascii="Barlow Condensed SemiBold" w:eastAsiaTheme="majorEastAsia" w:hAnsi="Barlow Condensed SemiBold" w:cstheme="majorBidi"/>
      <w:b/>
      <w:bCs/>
      <w:caps/>
      <w:color w:val="EA2C19"/>
      <w:sz w:val="72"/>
      <w:szCs w:val="52"/>
    </w:rPr>
  </w:style>
  <w:style w:type="paragraph" w:styleId="Subtitle">
    <w:name w:val="Subtitle"/>
    <w:basedOn w:val="Normal"/>
    <w:link w:val="SubtitleChar"/>
    <w:autoRedefine/>
    <w:uiPriority w:val="2"/>
    <w:qFormat/>
    <w:rsid w:val="00563D68"/>
    <w:rPr>
      <w:rFonts w:ascii="Montserrat" w:hAnsi="Montserrat"/>
      <w:b w:val="0"/>
      <w:color w:val="4ABFC3"/>
      <w:spacing w:val="20"/>
      <w:sz w:val="32"/>
    </w:rPr>
  </w:style>
  <w:style w:type="character" w:customStyle="1" w:styleId="SubtitleChar">
    <w:name w:val="Subtitle Char"/>
    <w:basedOn w:val="DefaultParagraphFont"/>
    <w:link w:val="Subtitle"/>
    <w:uiPriority w:val="2"/>
    <w:rsid w:val="00563D68"/>
    <w:rPr>
      <w:rFonts w:ascii="Montserrat" w:eastAsiaTheme="minorEastAsia" w:hAnsi="Montserrat"/>
      <w:color w:val="4ABFC3"/>
      <w:spacing w:val="20"/>
      <w:sz w:val="32"/>
      <w:szCs w:val="22"/>
    </w:rPr>
  </w:style>
  <w:style w:type="character" w:customStyle="1" w:styleId="Heading1Char">
    <w:name w:val="Heading 1 Char"/>
    <w:basedOn w:val="DefaultParagraphFont"/>
    <w:link w:val="Heading1"/>
    <w:uiPriority w:val="4"/>
    <w:rsid w:val="00563D68"/>
    <w:rPr>
      <w:rFonts w:ascii="Barlow Condensed SemiBold" w:eastAsiaTheme="majorEastAsia" w:hAnsi="Barlow Condensed SemiBold" w:cstheme="majorBidi"/>
      <w:caps/>
      <w:color w:val="EA2C19"/>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326BC1"/>
    <w:rPr>
      <w:rFonts w:ascii="Montserrat" w:eastAsiaTheme="majorEastAsia" w:hAnsi="Montserrat" w:cstheme="majorBidi"/>
      <w:color w:val="4ABFC3"/>
      <w:sz w:val="32"/>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autoRedefine/>
    <w:qFormat/>
    <w:rsid w:val="004B3D67"/>
    <w:pPr>
      <w:spacing w:line="240" w:lineRule="auto"/>
    </w:pPr>
    <w:rPr>
      <w:rFonts w:ascii="Montserrat" w:hAnsi="Montserrat"/>
      <w:b w:val="0"/>
      <w:color w:val="1F2C38"/>
      <w:sz w:val="22"/>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4B3D67"/>
    <w:rPr>
      <w:rFonts w:ascii="Montserrat" w:eastAsiaTheme="minorEastAsia" w:hAnsi="Montserrat"/>
      <w:color w:val="1F2C38"/>
      <w:sz w:val="22"/>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Pa14">
    <w:name w:val="Pa14"/>
    <w:basedOn w:val="Normal"/>
    <w:next w:val="Normal"/>
    <w:uiPriority w:val="99"/>
    <w:rsid w:val="00880E06"/>
    <w:pPr>
      <w:autoSpaceDE w:val="0"/>
      <w:autoSpaceDN w:val="0"/>
      <w:adjustRightInd w:val="0"/>
      <w:spacing w:line="261" w:lineRule="atLeast"/>
    </w:pPr>
    <w:rPr>
      <w:rFonts w:ascii="Univers 45 Light" w:eastAsiaTheme="minorHAnsi" w:hAnsi="Univers 45 Light" w:cs="Times New Roman"/>
      <w:b w:val="0"/>
      <w:color w:val="auto"/>
      <w:sz w:val="24"/>
      <w:szCs w:val="24"/>
    </w:rPr>
  </w:style>
  <w:style w:type="character" w:styleId="HTMLTypewriter">
    <w:name w:val="HTML Typewriter"/>
    <w:basedOn w:val="DefaultParagraphFont"/>
    <w:uiPriority w:val="99"/>
    <w:semiHidden/>
    <w:unhideWhenUsed/>
    <w:rsid w:val="005A5338"/>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5A5338"/>
    <w:rPr>
      <w:sz w:val="16"/>
      <w:szCs w:val="16"/>
    </w:rPr>
  </w:style>
  <w:style w:type="paragraph" w:styleId="CommentText">
    <w:name w:val="annotation text"/>
    <w:basedOn w:val="Normal"/>
    <w:link w:val="CommentTextChar"/>
    <w:uiPriority w:val="99"/>
    <w:semiHidden/>
    <w:unhideWhenUsed/>
    <w:rsid w:val="005A5338"/>
    <w:pPr>
      <w:spacing w:line="240" w:lineRule="auto"/>
    </w:pPr>
    <w:rPr>
      <w:rFonts w:ascii="Times New Roman" w:eastAsiaTheme="minorHAnsi" w:hAnsi="Times New Roman" w:cs="Times New Roman"/>
      <w:b w:val="0"/>
      <w:color w:val="auto"/>
      <w:sz w:val="20"/>
      <w:szCs w:val="20"/>
    </w:rPr>
  </w:style>
  <w:style w:type="character" w:customStyle="1" w:styleId="CommentTextChar">
    <w:name w:val="Comment Text Char"/>
    <w:basedOn w:val="DefaultParagraphFont"/>
    <w:link w:val="CommentText"/>
    <w:uiPriority w:val="99"/>
    <w:semiHidden/>
    <w:rsid w:val="005A5338"/>
    <w:rPr>
      <w:rFonts w:ascii="Times New Roman" w:hAnsi="Times New Roman" w:cs="Times New Roman"/>
      <w:sz w:val="20"/>
      <w:szCs w:val="20"/>
      <w:lang w:val="fr-CA"/>
    </w:rPr>
  </w:style>
  <w:style w:type="paragraph" w:styleId="FootnoteText">
    <w:name w:val="footnote text"/>
    <w:basedOn w:val="Normal"/>
    <w:link w:val="FootnoteTextChar"/>
    <w:uiPriority w:val="99"/>
    <w:semiHidden/>
    <w:unhideWhenUsed/>
    <w:rsid w:val="005A5338"/>
    <w:pPr>
      <w:spacing w:line="240" w:lineRule="auto"/>
    </w:pPr>
    <w:rPr>
      <w:rFonts w:ascii="Times New Roman" w:eastAsiaTheme="minorHAnsi" w:hAnsi="Times New Roman" w:cs="Times New Roman"/>
      <w:b w:val="0"/>
      <w:color w:val="auto"/>
      <w:sz w:val="20"/>
      <w:szCs w:val="20"/>
    </w:rPr>
  </w:style>
  <w:style w:type="character" w:customStyle="1" w:styleId="FootnoteTextChar">
    <w:name w:val="Footnote Text Char"/>
    <w:basedOn w:val="DefaultParagraphFont"/>
    <w:link w:val="FootnoteText"/>
    <w:uiPriority w:val="99"/>
    <w:semiHidden/>
    <w:rsid w:val="005A5338"/>
    <w:rPr>
      <w:rFonts w:ascii="Times New Roman" w:hAnsi="Times New Roman" w:cs="Times New Roman"/>
      <w:sz w:val="20"/>
      <w:szCs w:val="20"/>
      <w:lang w:val="fr-CA"/>
    </w:rPr>
  </w:style>
  <w:style w:type="character" w:styleId="FootnoteReference">
    <w:name w:val="footnote reference"/>
    <w:basedOn w:val="DefaultParagraphFont"/>
    <w:uiPriority w:val="99"/>
    <w:semiHidden/>
    <w:unhideWhenUsed/>
    <w:rsid w:val="005A5338"/>
    <w:rPr>
      <w:vertAlign w:val="superscript"/>
    </w:rPr>
  </w:style>
  <w:style w:type="character" w:styleId="Hyperlink">
    <w:name w:val="Hyperlink"/>
    <w:basedOn w:val="DefaultParagraphFont"/>
    <w:uiPriority w:val="99"/>
    <w:unhideWhenUsed/>
    <w:rsid w:val="005A5338"/>
    <w:rPr>
      <w:color w:val="3592CF" w:themeColor="hyperlink"/>
      <w:u w:val="single"/>
    </w:rPr>
  </w:style>
  <w:style w:type="paragraph" w:customStyle="1" w:styleId="Pa15">
    <w:name w:val="Pa15"/>
    <w:basedOn w:val="Normal"/>
    <w:next w:val="Normal"/>
    <w:uiPriority w:val="99"/>
    <w:rsid w:val="005A5338"/>
    <w:pPr>
      <w:autoSpaceDE w:val="0"/>
      <w:autoSpaceDN w:val="0"/>
      <w:adjustRightInd w:val="0"/>
      <w:spacing w:line="221" w:lineRule="atLeast"/>
    </w:pPr>
    <w:rPr>
      <w:rFonts w:ascii="Univers 45 Light" w:eastAsiaTheme="minorHAnsi" w:hAnsi="Univers 45 Light" w:cs="Times New Roman"/>
      <w:b w:val="0"/>
      <w:color w:val="auto"/>
      <w:sz w:val="24"/>
      <w:szCs w:val="24"/>
    </w:rPr>
  </w:style>
  <w:style w:type="paragraph" w:customStyle="1" w:styleId="Pa16">
    <w:name w:val="Pa16"/>
    <w:basedOn w:val="Normal"/>
    <w:next w:val="Normal"/>
    <w:uiPriority w:val="99"/>
    <w:rsid w:val="005A5338"/>
    <w:pPr>
      <w:autoSpaceDE w:val="0"/>
      <w:autoSpaceDN w:val="0"/>
      <w:adjustRightInd w:val="0"/>
      <w:spacing w:line="191" w:lineRule="atLeast"/>
    </w:pPr>
    <w:rPr>
      <w:rFonts w:ascii="Univers 45 Light" w:eastAsiaTheme="minorHAnsi" w:hAnsi="Univers 45 Light" w:cs="Times New Roman"/>
      <w:b w:val="0"/>
      <w:color w:val="auto"/>
      <w:sz w:val="24"/>
      <w:szCs w:val="24"/>
    </w:rPr>
  </w:style>
  <w:style w:type="paragraph" w:customStyle="1" w:styleId="Pa29">
    <w:name w:val="Pa29"/>
    <w:basedOn w:val="Normal"/>
    <w:next w:val="Normal"/>
    <w:uiPriority w:val="99"/>
    <w:rsid w:val="005A5338"/>
    <w:pPr>
      <w:autoSpaceDE w:val="0"/>
      <w:autoSpaceDN w:val="0"/>
      <w:adjustRightInd w:val="0"/>
      <w:spacing w:line="191" w:lineRule="atLeast"/>
    </w:pPr>
    <w:rPr>
      <w:rFonts w:ascii="Univers 45 Light" w:eastAsiaTheme="minorHAnsi" w:hAnsi="Univers 45 Light" w:cs="Times New Roman"/>
      <w:b w:val="0"/>
      <w:color w:val="auto"/>
      <w:sz w:val="24"/>
      <w:szCs w:val="24"/>
    </w:rPr>
  </w:style>
  <w:style w:type="paragraph" w:customStyle="1" w:styleId="Default">
    <w:name w:val="Default"/>
    <w:rsid w:val="005A5338"/>
    <w:pPr>
      <w:autoSpaceDE w:val="0"/>
      <w:autoSpaceDN w:val="0"/>
      <w:adjustRightInd w:val="0"/>
      <w:spacing w:after="0" w:line="240" w:lineRule="auto"/>
    </w:pPr>
    <w:rPr>
      <w:rFonts w:ascii="Palatino" w:hAnsi="Palatino" w:cs="Palatino"/>
      <w:color w:val="000000"/>
    </w:rPr>
  </w:style>
  <w:style w:type="paragraph" w:customStyle="1" w:styleId="Pa33">
    <w:name w:val="Pa33"/>
    <w:basedOn w:val="Default"/>
    <w:next w:val="Default"/>
    <w:uiPriority w:val="99"/>
    <w:rsid w:val="005A5338"/>
    <w:pPr>
      <w:spacing w:line="191" w:lineRule="atLeast"/>
    </w:pPr>
    <w:rPr>
      <w:rFonts w:cs="Times New Roman"/>
      <w:color w:val="auto"/>
    </w:rPr>
  </w:style>
  <w:style w:type="paragraph" w:customStyle="1" w:styleId="Pa34">
    <w:name w:val="Pa34"/>
    <w:basedOn w:val="Default"/>
    <w:next w:val="Default"/>
    <w:uiPriority w:val="99"/>
    <w:rsid w:val="005A5338"/>
    <w:pPr>
      <w:spacing w:line="191" w:lineRule="atLeast"/>
    </w:pPr>
    <w:rPr>
      <w:rFonts w:cs="Times New Roman"/>
      <w:color w:val="auto"/>
    </w:rPr>
  </w:style>
  <w:style w:type="paragraph" w:styleId="ListParagraph">
    <w:name w:val="List Paragraph"/>
    <w:basedOn w:val="Normal"/>
    <w:uiPriority w:val="34"/>
    <w:qFormat/>
    <w:rsid w:val="005A5338"/>
    <w:pPr>
      <w:spacing w:line="240" w:lineRule="auto"/>
      <w:ind w:left="720"/>
      <w:contextualSpacing/>
    </w:pPr>
    <w:rPr>
      <w:rFonts w:ascii="Times New Roman" w:eastAsiaTheme="minorHAnsi" w:hAnsi="Times New Roman" w:cs="Times New Roman"/>
      <w:b w:val="0"/>
      <w:color w:val="auto"/>
      <w:sz w:val="24"/>
      <w:szCs w:val="24"/>
    </w:rPr>
  </w:style>
  <w:style w:type="character" w:customStyle="1" w:styleId="Heading3Char">
    <w:name w:val="Heading 3 Char"/>
    <w:basedOn w:val="DefaultParagraphFont"/>
    <w:link w:val="Heading3"/>
    <w:uiPriority w:val="5"/>
    <w:rsid w:val="004D0F18"/>
    <w:rPr>
      <w:rFonts w:ascii="Montserrat" w:eastAsiaTheme="majorEastAsia" w:hAnsi="Montserrat" w:cstheme="majorBidi"/>
      <w:b/>
      <w:color w:val="1F2C38"/>
      <w:sz w:val="30"/>
    </w:rPr>
  </w:style>
  <w:style w:type="paragraph" w:styleId="Revision">
    <w:name w:val="Revision"/>
    <w:hidden/>
    <w:uiPriority w:val="99"/>
    <w:semiHidden/>
    <w:rsid w:val="0026776D"/>
    <w:pPr>
      <w:spacing w:after="0" w:line="240" w:lineRule="auto"/>
    </w:pPr>
    <w:rPr>
      <w:rFonts w:eastAsiaTheme="minorEastAsia"/>
      <w:b/>
      <w:color w:val="082A75" w:themeColor="text2"/>
      <w:sz w:val="28"/>
      <w:szCs w:val="22"/>
    </w:rPr>
  </w:style>
  <w:style w:type="paragraph" w:styleId="NoSpacing">
    <w:name w:val="No Spacing"/>
    <w:uiPriority w:val="1"/>
    <w:qFormat/>
    <w:rsid w:val="00326BC1"/>
    <w:pPr>
      <w:spacing w:after="0" w:line="240" w:lineRule="auto"/>
    </w:pPr>
    <w:rPr>
      <w:color w:val="082A75" w:themeColor="text2"/>
      <w:sz w:val="20"/>
      <w:szCs w:val="20"/>
    </w:rPr>
  </w:style>
  <w:style w:type="paragraph" w:styleId="TOCHeading">
    <w:name w:val="TOC Heading"/>
    <w:basedOn w:val="Heading1"/>
    <w:next w:val="Normal"/>
    <w:uiPriority w:val="39"/>
    <w:unhideWhenUsed/>
    <w:qFormat/>
    <w:rsid w:val="00563D68"/>
    <w:pPr>
      <w:keepLines/>
      <w:spacing w:after="0" w:line="259" w:lineRule="auto"/>
      <w:outlineLvl w:val="9"/>
    </w:pPr>
    <w:rPr>
      <w:rFonts w:asciiTheme="majorHAnsi" w:hAnsiTheme="majorHAnsi"/>
      <w:b/>
      <w:caps w:val="0"/>
      <w:color w:val="013A57" w:themeColor="accent1" w:themeShade="BF"/>
      <w:kern w:val="0"/>
      <w:sz w:val="32"/>
    </w:rPr>
  </w:style>
  <w:style w:type="paragraph" w:styleId="TOC2">
    <w:name w:val="toc 2"/>
    <w:basedOn w:val="Normal"/>
    <w:next w:val="Normal"/>
    <w:autoRedefine/>
    <w:uiPriority w:val="39"/>
    <w:unhideWhenUsed/>
    <w:rsid w:val="006A64D3"/>
    <w:pPr>
      <w:tabs>
        <w:tab w:val="right" w:leader="dot" w:pos="9926"/>
      </w:tabs>
      <w:spacing w:after="100"/>
      <w:ind w:left="280"/>
    </w:pPr>
  </w:style>
  <w:style w:type="paragraph" w:styleId="TOC1">
    <w:name w:val="toc 1"/>
    <w:basedOn w:val="Normal"/>
    <w:next w:val="Normal"/>
    <w:autoRedefine/>
    <w:uiPriority w:val="39"/>
    <w:unhideWhenUsed/>
    <w:rsid w:val="00563D68"/>
    <w:pPr>
      <w:spacing w:after="100"/>
    </w:pPr>
  </w:style>
  <w:style w:type="paragraph" w:styleId="TOC3">
    <w:name w:val="toc 3"/>
    <w:basedOn w:val="Normal"/>
    <w:next w:val="Normal"/>
    <w:autoRedefine/>
    <w:uiPriority w:val="39"/>
    <w:unhideWhenUsed/>
    <w:rsid w:val="00563D68"/>
    <w:pPr>
      <w:spacing w:after="100"/>
      <w:ind w:left="560"/>
    </w:pPr>
  </w:style>
  <w:style w:type="paragraph" w:styleId="CommentSubject">
    <w:name w:val="annotation subject"/>
    <w:basedOn w:val="CommentText"/>
    <w:next w:val="CommentText"/>
    <w:link w:val="CommentSubjectChar"/>
    <w:uiPriority w:val="99"/>
    <w:semiHidden/>
    <w:unhideWhenUsed/>
    <w:rsid w:val="00ED7230"/>
    <w:rPr>
      <w:rFonts w:asciiTheme="minorHAnsi" w:eastAsiaTheme="minorEastAsia" w:hAnsiTheme="minorHAnsi" w:cstheme="minorBidi"/>
      <w:b/>
      <w:bCs/>
      <w:color w:val="082A75" w:themeColor="text2"/>
    </w:rPr>
  </w:style>
  <w:style w:type="character" w:customStyle="1" w:styleId="CommentSubjectChar">
    <w:name w:val="Comment Subject Char"/>
    <w:basedOn w:val="CommentTextChar"/>
    <w:link w:val="CommentSubject"/>
    <w:uiPriority w:val="99"/>
    <w:semiHidden/>
    <w:rsid w:val="00ED7230"/>
    <w:rPr>
      <w:rFonts w:ascii="Times New Roman" w:eastAsiaTheme="minorEastAsia" w:hAnsi="Times New Roman" w:cs="Times New Roman"/>
      <w:b/>
      <w:bCs/>
      <w:color w:val="082A75" w:themeColor="text2"/>
      <w:sz w:val="20"/>
      <w:szCs w:val="20"/>
      <w:lang w:val="fr-CA"/>
    </w:rPr>
  </w:style>
  <w:style w:type="character" w:styleId="UnresolvedMention">
    <w:name w:val="Unresolved Mention"/>
    <w:basedOn w:val="DefaultParagraphFont"/>
    <w:uiPriority w:val="99"/>
    <w:semiHidden/>
    <w:unhideWhenUsed/>
    <w:rsid w:val="00FD598C"/>
    <w:rPr>
      <w:color w:val="605E5C"/>
      <w:shd w:val="clear" w:color="auto" w:fill="E1DFDD"/>
    </w:rPr>
  </w:style>
  <w:style w:type="character" w:styleId="FollowedHyperlink">
    <w:name w:val="FollowedHyperlink"/>
    <w:basedOn w:val="DefaultParagraphFont"/>
    <w:uiPriority w:val="99"/>
    <w:semiHidden/>
    <w:unhideWhenUsed/>
    <w:rsid w:val="005E4E0E"/>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s.lse.ac.uk/impactofsocialsciences/2018/06/08/guidance-on-testimonials-and-statements-to-corroborate-impa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shrc-crsh.gc.ca/about-au_sujet/publications/KMb_evaluation_2013_e.pdf" TargetMode="External"/><Relationship Id="rId3" Type="http://schemas.openxmlformats.org/officeDocument/2006/relationships/hyperlink" Target="http://jces.ua.edu/the-co-produced-pathway-to-impact-describes-knowledge-mobilization-processes/" TargetMode="External"/><Relationship Id="rId7" Type="http://schemas.openxmlformats.org/officeDocument/2006/relationships/hyperlink" Target="http://www.hefce.ac.uk/pubs/rereports/Year/2015/analysisREFimpact/" TargetMode="External"/><Relationship Id="rId2" Type="http://schemas.openxmlformats.org/officeDocument/2006/relationships/hyperlink" Target="http://rev.oxfordjournals.org/content/early/2012/11/14/reseval.rvs027.full" TargetMode="External"/><Relationship Id="rId1" Type="http://schemas.openxmlformats.org/officeDocument/2006/relationships/hyperlink" Target="http://www.ideas-idees.ca/sites/default/files/2014-10-03-impact-project-draft-report-english-version-final2.pdf" TargetMode="External"/><Relationship Id="rId6" Type="http://schemas.openxmlformats.org/officeDocument/2006/relationships/hyperlink" Target="http://www.ref.ac.uk/" TargetMode="External"/><Relationship Id="rId5" Type="http://schemas.openxmlformats.org/officeDocument/2006/relationships/hyperlink" Target="http://bit.ly/1osEl2W" TargetMode="External"/><Relationship Id="rId4" Type="http://schemas.openxmlformats.org/officeDocument/2006/relationships/hyperlink" Target="https://researchimpact.ca/archived/progressing-research-impact-assessment-a-contributions-appro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ange\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07DE8221E448895497767EE265546"/>
        <w:category>
          <w:name w:val="General"/>
          <w:gallery w:val="placeholder"/>
        </w:category>
        <w:types>
          <w:type w:val="bbPlcHdr"/>
        </w:types>
        <w:behaviors>
          <w:behavior w:val="content"/>
        </w:behaviors>
        <w:guid w:val="{2E74FDB8-8655-4A4E-8913-6F8933B01CD3}"/>
      </w:docPartPr>
      <w:docPartBody>
        <w:p w:rsidR="006904FB" w:rsidRDefault="00280404" w:rsidP="00280404">
          <w:pPr>
            <w:pStyle w:val="03C07DE8221E448895497767EE265546"/>
          </w:pPr>
          <w:r w:rsidRPr="00DF027C">
            <w:t>Subtitle Text Here</w:t>
          </w:r>
        </w:p>
      </w:docPartBody>
    </w:docPart>
    <w:docPart>
      <w:docPartPr>
        <w:name w:val="ED571BF4C83A4AC1A9F25EA62E739543"/>
        <w:category>
          <w:name w:val="General"/>
          <w:gallery w:val="placeholder"/>
        </w:category>
        <w:types>
          <w:type w:val="bbPlcHdr"/>
        </w:types>
        <w:behaviors>
          <w:behavior w:val="content"/>
        </w:behaviors>
        <w:guid w:val="{B636E0E5-197B-4C61-8C35-412FE6E95B80}"/>
      </w:docPartPr>
      <w:docPartBody>
        <w:p w:rsidR="006904FB" w:rsidRDefault="00280404" w:rsidP="00280404">
          <w:pPr>
            <w:pStyle w:val="ED571BF4C83A4AC1A9F25EA62E739543"/>
          </w:pPr>
          <w:r w:rsidRPr="00DF027C">
            <w:t>Subtitle Text Here</w:t>
          </w:r>
        </w:p>
      </w:docPartBody>
    </w:docPart>
    <w:docPart>
      <w:docPartPr>
        <w:name w:val="C215438244734C8385CC36DC2EB033AD"/>
        <w:category>
          <w:name w:val="General"/>
          <w:gallery w:val="placeholder"/>
        </w:category>
        <w:types>
          <w:type w:val="bbPlcHdr"/>
        </w:types>
        <w:behaviors>
          <w:behavior w:val="content"/>
        </w:behaviors>
        <w:guid w:val="{EF85D70B-2757-4980-876F-3B319EE869AA}"/>
      </w:docPartPr>
      <w:docPartBody>
        <w:p w:rsidR="006904FB" w:rsidRDefault="00280404" w:rsidP="00280404">
          <w:pPr>
            <w:pStyle w:val="C215438244734C8385CC36DC2EB033AD"/>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2000505000000020004"/>
    <w:charset w:val="00"/>
    <w:family w:val="auto"/>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rlow Condensed SemiBold">
    <w:panose1 w:val="00000706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4"/>
    <w:rsid w:val="0004627F"/>
    <w:rsid w:val="000F746A"/>
    <w:rsid w:val="00262DAE"/>
    <w:rsid w:val="00280404"/>
    <w:rsid w:val="00291DED"/>
    <w:rsid w:val="003D6AFC"/>
    <w:rsid w:val="004027CE"/>
    <w:rsid w:val="006904FB"/>
    <w:rsid w:val="007601DB"/>
    <w:rsid w:val="007C7951"/>
    <w:rsid w:val="009215E5"/>
    <w:rsid w:val="00A74B44"/>
    <w:rsid w:val="00B46B28"/>
    <w:rsid w:val="00D058F1"/>
    <w:rsid w:val="00E8779B"/>
    <w:rsid w:val="00EE43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03C07DE8221E448895497767EE265546">
    <w:name w:val="03C07DE8221E448895497767EE265546"/>
    <w:rsid w:val="00280404"/>
  </w:style>
  <w:style w:type="paragraph" w:customStyle="1" w:styleId="ED571BF4C83A4AC1A9F25EA62E739543">
    <w:name w:val="ED571BF4C83A4AC1A9F25EA62E739543"/>
    <w:rsid w:val="00280404"/>
  </w:style>
  <w:style w:type="paragraph" w:customStyle="1" w:styleId="C215438244734C8385CC36DC2EB033AD">
    <w:name w:val="C215438244734C8385CC36DC2EB033AD"/>
    <w:rsid w:val="00280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9455-BB5E-4C44-BC37-2280E21A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3</TotalTime>
  <Pages>18</Pages>
  <Words>4447</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28854</CharactersWithSpaces>
  <SharedDoc>false</SharedDoc>
  <HLinks>
    <vt:vector size="216" baseType="variant">
      <vt:variant>
        <vt:i4>917574</vt:i4>
      </vt:variant>
      <vt:variant>
        <vt:i4>150</vt:i4>
      </vt:variant>
      <vt:variant>
        <vt:i4>0</vt:i4>
      </vt:variant>
      <vt:variant>
        <vt:i4>5</vt:i4>
      </vt:variant>
      <vt:variant>
        <vt:lpwstr>https://blogs.lse.ac.uk/impactofsocialsciences/2018/06/08/guidance-on-testimonials-and-statements-to-corroborate-impact/</vt:lpwstr>
      </vt:variant>
      <vt:variant>
        <vt:lpwstr/>
      </vt:variant>
      <vt:variant>
        <vt:i4>65577</vt:i4>
      </vt:variant>
      <vt:variant>
        <vt:i4>147</vt:i4>
      </vt:variant>
      <vt:variant>
        <vt:i4>0</vt:i4>
      </vt:variant>
      <vt:variant>
        <vt:i4>5</vt:i4>
      </vt:variant>
      <vt:variant>
        <vt:lpwstr/>
      </vt:variant>
      <vt:variant>
        <vt:lpwstr>_Appendix_1:_Sample</vt:lpwstr>
      </vt:variant>
      <vt:variant>
        <vt:i4>65577</vt:i4>
      </vt:variant>
      <vt:variant>
        <vt:i4>144</vt:i4>
      </vt:variant>
      <vt:variant>
        <vt:i4>0</vt:i4>
      </vt:variant>
      <vt:variant>
        <vt:i4>5</vt:i4>
      </vt:variant>
      <vt:variant>
        <vt:lpwstr/>
      </vt:variant>
      <vt:variant>
        <vt:lpwstr>_Appendix_1:_Sample</vt:lpwstr>
      </vt:variant>
      <vt:variant>
        <vt:i4>3473447</vt:i4>
      </vt:variant>
      <vt:variant>
        <vt:i4>141</vt:i4>
      </vt:variant>
      <vt:variant>
        <vt:i4>0</vt:i4>
      </vt:variant>
      <vt:variant>
        <vt:i4>5</vt:i4>
      </vt:variant>
      <vt:variant>
        <vt:lpwstr>https://researchimpact.ca/archived/progressing-research-impact-assessment-a-contributions-approach/</vt:lpwstr>
      </vt:variant>
      <vt:variant>
        <vt:lpwstr/>
      </vt:variant>
      <vt:variant>
        <vt:i4>1245240</vt:i4>
      </vt:variant>
      <vt:variant>
        <vt:i4>134</vt:i4>
      </vt:variant>
      <vt:variant>
        <vt:i4>0</vt:i4>
      </vt:variant>
      <vt:variant>
        <vt:i4>5</vt:i4>
      </vt:variant>
      <vt:variant>
        <vt:lpwstr/>
      </vt:variant>
      <vt:variant>
        <vt:lpwstr>_Toc98487420</vt:lpwstr>
      </vt:variant>
      <vt:variant>
        <vt:i4>1703995</vt:i4>
      </vt:variant>
      <vt:variant>
        <vt:i4>128</vt:i4>
      </vt:variant>
      <vt:variant>
        <vt:i4>0</vt:i4>
      </vt:variant>
      <vt:variant>
        <vt:i4>5</vt:i4>
      </vt:variant>
      <vt:variant>
        <vt:lpwstr/>
      </vt:variant>
      <vt:variant>
        <vt:lpwstr>_Toc98487419</vt:lpwstr>
      </vt:variant>
      <vt:variant>
        <vt:i4>1769531</vt:i4>
      </vt:variant>
      <vt:variant>
        <vt:i4>122</vt:i4>
      </vt:variant>
      <vt:variant>
        <vt:i4>0</vt:i4>
      </vt:variant>
      <vt:variant>
        <vt:i4>5</vt:i4>
      </vt:variant>
      <vt:variant>
        <vt:lpwstr/>
      </vt:variant>
      <vt:variant>
        <vt:lpwstr>_Toc98487418</vt:lpwstr>
      </vt:variant>
      <vt:variant>
        <vt:i4>1310779</vt:i4>
      </vt:variant>
      <vt:variant>
        <vt:i4>116</vt:i4>
      </vt:variant>
      <vt:variant>
        <vt:i4>0</vt:i4>
      </vt:variant>
      <vt:variant>
        <vt:i4>5</vt:i4>
      </vt:variant>
      <vt:variant>
        <vt:lpwstr/>
      </vt:variant>
      <vt:variant>
        <vt:lpwstr>_Toc98487417</vt:lpwstr>
      </vt:variant>
      <vt:variant>
        <vt:i4>1376315</vt:i4>
      </vt:variant>
      <vt:variant>
        <vt:i4>110</vt:i4>
      </vt:variant>
      <vt:variant>
        <vt:i4>0</vt:i4>
      </vt:variant>
      <vt:variant>
        <vt:i4>5</vt:i4>
      </vt:variant>
      <vt:variant>
        <vt:lpwstr/>
      </vt:variant>
      <vt:variant>
        <vt:lpwstr>_Toc98487416</vt:lpwstr>
      </vt:variant>
      <vt:variant>
        <vt:i4>1441851</vt:i4>
      </vt:variant>
      <vt:variant>
        <vt:i4>104</vt:i4>
      </vt:variant>
      <vt:variant>
        <vt:i4>0</vt:i4>
      </vt:variant>
      <vt:variant>
        <vt:i4>5</vt:i4>
      </vt:variant>
      <vt:variant>
        <vt:lpwstr/>
      </vt:variant>
      <vt:variant>
        <vt:lpwstr>_Toc98487415</vt:lpwstr>
      </vt:variant>
      <vt:variant>
        <vt:i4>1507387</vt:i4>
      </vt:variant>
      <vt:variant>
        <vt:i4>98</vt:i4>
      </vt:variant>
      <vt:variant>
        <vt:i4>0</vt:i4>
      </vt:variant>
      <vt:variant>
        <vt:i4>5</vt:i4>
      </vt:variant>
      <vt:variant>
        <vt:lpwstr/>
      </vt:variant>
      <vt:variant>
        <vt:lpwstr>_Toc98487414</vt:lpwstr>
      </vt:variant>
      <vt:variant>
        <vt:i4>1048635</vt:i4>
      </vt:variant>
      <vt:variant>
        <vt:i4>92</vt:i4>
      </vt:variant>
      <vt:variant>
        <vt:i4>0</vt:i4>
      </vt:variant>
      <vt:variant>
        <vt:i4>5</vt:i4>
      </vt:variant>
      <vt:variant>
        <vt:lpwstr/>
      </vt:variant>
      <vt:variant>
        <vt:lpwstr>_Toc98487413</vt:lpwstr>
      </vt:variant>
      <vt:variant>
        <vt:i4>1114171</vt:i4>
      </vt:variant>
      <vt:variant>
        <vt:i4>86</vt:i4>
      </vt:variant>
      <vt:variant>
        <vt:i4>0</vt:i4>
      </vt:variant>
      <vt:variant>
        <vt:i4>5</vt:i4>
      </vt:variant>
      <vt:variant>
        <vt:lpwstr/>
      </vt:variant>
      <vt:variant>
        <vt:lpwstr>_Toc98487412</vt:lpwstr>
      </vt:variant>
      <vt:variant>
        <vt:i4>1179707</vt:i4>
      </vt:variant>
      <vt:variant>
        <vt:i4>80</vt:i4>
      </vt:variant>
      <vt:variant>
        <vt:i4>0</vt:i4>
      </vt:variant>
      <vt:variant>
        <vt:i4>5</vt:i4>
      </vt:variant>
      <vt:variant>
        <vt:lpwstr/>
      </vt:variant>
      <vt:variant>
        <vt:lpwstr>_Toc98487411</vt:lpwstr>
      </vt:variant>
      <vt:variant>
        <vt:i4>1245243</vt:i4>
      </vt:variant>
      <vt:variant>
        <vt:i4>74</vt:i4>
      </vt:variant>
      <vt:variant>
        <vt:i4>0</vt:i4>
      </vt:variant>
      <vt:variant>
        <vt:i4>5</vt:i4>
      </vt:variant>
      <vt:variant>
        <vt:lpwstr/>
      </vt:variant>
      <vt:variant>
        <vt:lpwstr>_Toc98487410</vt:lpwstr>
      </vt:variant>
      <vt:variant>
        <vt:i4>1703994</vt:i4>
      </vt:variant>
      <vt:variant>
        <vt:i4>68</vt:i4>
      </vt:variant>
      <vt:variant>
        <vt:i4>0</vt:i4>
      </vt:variant>
      <vt:variant>
        <vt:i4>5</vt:i4>
      </vt:variant>
      <vt:variant>
        <vt:lpwstr/>
      </vt:variant>
      <vt:variant>
        <vt:lpwstr>_Toc98487409</vt:lpwstr>
      </vt:variant>
      <vt:variant>
        <vt:i4>1769530</vt:i4>
      </vt:variant>
      <vt:variant>
        <vt:i4>62</vt:i4>
      </vt:variant>
      <vt:variant>
        <vt:i4>0</vt:i4>
      </vt:variant>
      <vt:variant>
        <vt:i4>5</vt:i4>
      </vt:variant>
      <vt:variant>
        <vt:lpwstr/>
      </vt:variant>
      <vt:variant>
        <vt:lpwstr>_Toc98487408</vt:lpwstr>
      </vt:variant>
      <vt:variant>
        <vt:i4>1310778</vt:i4>
      </vt:variant>
      <vt:variant>
        <vt:i4>56</vt:i4>
      </vt:variant>
      <vt:variant>
        <vt:i4>0</vt:i4>
      </vt:variant>
      <vt:variant>
        <vt:i4>5</vt:i4>
      </vt:variant>
      <vt:variant>
        <vt:lpwstr/>
      </vt:variant>
      <vt:variant>
        <vt:lpwstr>_Toc98487407</vt:lpwstr>
      </vt:variant>
      <vt:variant>
        <vt:i4>1376314</vt:i4>
      </vt:variant>
      <vt:variant>
        <vt:i4>50</vt:i4>
      </vt:variant>
      <vt:variant>
        <vt:i4>0</vt:i4>
      </vt:variant>
      <vt:variant>
        <vt:i4>5</vt:i4>
      </vt:variant>
      <vt:variant>
        <vt:lpwstr/>
      </vt:variant>
      <vt:variant>
        <vt:lpwstr>_Toc98487406</vt:lpwstr>
      </vt:variant>
      <vt:variant>
        <vt:i4>1441850</vt:i4>
      </vt:variant>
      <vt:variant>
        <vt:i4>44</vt:i4>
      </vt:variant>
      <vt:variant>
        <vt:i4>0</vt:i4>
      </vt:variant>
      <vt:variant>
        <vt:i4>5</vt:i4>
      </vt:variant>
      <vt:variant>
        <vt:lpwstr/>
      </vt:variant>
      <vt:variant>
        <vt:lpwstr>_Toc98487405</vt:lpwstr>
      </vt:variant>
      <vt:variant>
        <vt:i4>1507386</vt:i4>
      </vt:variant>
      <vt:variant>
        <vt:i4>38</vt:i4>
      </vt:variant>
      <vt:variant>
        <vt:i4>0</vt:i4>
      </vt:variant>
      <vt:variant>
        <vt:i4>5</vt:i4>
      </vt:variant>
      <vt:variant>
        <vt:lpwstr/>
      </vt:variant>
      <vt:variant>
        <vt:lpwstr>_Toc98487404</vt:lpwstr>
      </vt:variant>
      <vt:variant>
        <vt:i4>1048634</vt:i4>
      </vt:variant>
      <vt:variant>
        <vt:i4>32</vt:i4>
      </vt:variant>
      <vt:variant>
        <vt:i4>0</vt:i4>
      </vt:variant>
      <vt:variant>
        <vt:i4>5</vt:i4>
      </vt:variant>
      <vt:variant>
        <vt:lpwstr/>
      </vt:variant>
      <vt:variant>
        <vt:lpwstr>_Toc98487403</vt:lpwstr>
      </vt:variant>
      <vt:variant>
        <vt:i4>1114170</vt:i4>
      </vt:variant>
      <vt:variant>
        <vt:i4>26</vt:i4>
      </vt:variant>
      <vt:variant>
        <vt:i4>0</vt:i4>
      </vt:variant>
      <vt:variant>
        <vt:i4>5</vt:i4>
      </vt:variant>
      <vt:variant>
        <vt:lpwstr/>
      </vt:variant>
      <vt:variant>
        <vt:lpwstr>_Toc98487402</vt:lpwstr>
      </vt:variant>
      <vt:variant>
        <vt:i4>1179706</vt:i4>
      </vt:variant>
      <vt:variant>
        <vt:i4>20</vt:i4>
      </vt:variant>
      <vt:variant>
        <vt:i4>0</vt:i4>
      </vt:variant>
      <vt:variant>
        <vt:i4>5</vt:i4>
      </vt:variant>
      <vt:variant>
        <vt:lpwstr/>
      </vt:variant>
      <vt:variant>
        <vt:lpwstr>_Toc98487401</vt:lpwstr>
      </vt:variant>
      <vt:variant>
        <vt:i4>1245242</vt:i4>
      </vt:variant>
      <vt:variant>
        <vt:i4>14</vt:i4>
      </vt:variant>
      <vt:variant>
        <vt:i4>0</vt:i4>
      </vt:variant>
      <vt:variant>
        <vt:i4>5</vt:i4>
      </vt:variant>
      <vt:variant>
        <vt:lpwstr/>
      </vt:variant>
      <vt:variant>
        <vt:lpwstr>_Toc98487400</vt:lpwstr>
      </vt:variant>
      <vt:variant>
        <vt:i4>1900595</vt:i4>
      </vt:variant>
      <vt:variant>
        <vt:i4>8</vt:i4>
      </vt:variant>
      <vt:variant>
        <vt:i4>0</vt:i4>
      </vt:variant>
      <vt:variant>
        <vt:i4>5</vt:i4>
      </vt:variant>
      <vt:variant>
        <vt:lpwstr/>
      </vt:variant>
      <vt:variant>
        <vt:lpwstr>_Toc98487399</vt:lpwstr>
      </vt:variant>
      <vt:variant>
        <vt:i4>1835059</vt:i4>
      </vt:variant>
      <vt:variant>
        <vt:i4>2</vt:i4>
      </vt:variant>
      <vt:variant>
        <vt:i4>0</vt:i4>
      </vt:variant>
      <vt:variant>
        <vt:i4>5</vt:i4>
      </vt:variant>
      <vt:variant>
        <vt:lpwstr/>
      </vt:variant>
      <vt:variant>
        <vt:lpwstr>_Toc98487398</vt:lpwstr>
      </vt:variant>
      <vt:variant>
        <vt:i4>655373</vt:i4>
      </vt:variant>
      <vt:variant>
        <vt:i4>24</vt:i4>
      </vt:variant>
      <vt:variant>
        <vt:i4>0</vt:i4>
      </vt:variant>
      <vt:variant>
        <vt:i4>5</vt:i4>
      </vt:variant>
      <vt:variant>
        <vt:lpwstr>http://www.sshrc-crsh.gc.ca/about-au_sujet/publications/KMb_evaluation_2013_e.pdf</vt:lpwstr>
      </vt:variant>
      <vt:variant>
        <vt:lpwstr/>
      </vt:variant>
      <vt:variant>
        <vt:i4>6553720</vt:i4>
      </vt:variant>
      <vt:variant>
        <vt:i4>21</vt:i4>
      </vt:variant>
      <vt:variant>
        <vt:i4>0</vt:i4>
      </vt:variant>
      <vt:variant>
        <vt:i4>5</vt:i4>
      </vt:variant>
      <vt:variant>
        <vt:lpwstr>http://www.hefce.ac.uk/pubs/rereports/Year/2015/analysisREFimpact/</vt:lpwstr>
      </vt:variant>
      <vt:variant>
        <vt:lpwstr/>
      </vt:variant>
      <vt:variant>
        <vt:i4>1769485</vt:i4>
      </vt:variant>
      <vt:variant>
        <vt:i4>18</vt:i4>
      </vt:variant>
      <vt:variant>
        <vt:i4>0</vt:i4>
      </vt:variant>
      <vt:variant>
        <vt:i4>5</vt:i4>
      </vt:variant>
      <vt:variant>
        <vt:lpwstr>http://www.ref.ac.uk/</vt:lpwstr>
      </vt:variant>
      <vt:variant>
        <vt:lpwstr/>
      </vt:variant>
      <vt:variant>
        <vt:i4>4587545</vt:i4>
      </vt:variant>
      <vt:variant>
        <vt:i4>15</vt:i4>
      </vt:variant>
      <vt:variant>
        <vt:i4>0</vt:i4>
      </vt:variant>
      <vt:variant>
        <vt:i4>5</vt:i4>
      </vt:variant>
      <vt:variant>
        <vt:lpwstr>http://bit.ly/1osEl2W</vt:lpwstr>
      </vt:variant>
      <vt:variant>
        <vt:lpwstr/>
      </vt:variant>
      <vt:variant>
        <vt:i4>3473447</vt:i4>
      </vt:variant>
      <vt:variant>
        <vt:i4>9</vt:i4>
      </vt:variant>
      <vt:variant>
        <vt:i4>0</vt:i4>
      </vt:variant>
      <vt:variant>
        <vt:i4>5</vt:i4>
      </vt:variant>
      <vt:variant>
        <vt:lpwstr>https://researchimpact.ca/archived/progressing-research-impact-assessment-a-contributions-approach/</vt:lpwstr>
      </vt:variant>
      <vt:variant>
        <vt:lpwstr/>
      </vt:variant>
      <vt:variant>
        <vt:i4>262174</vt:i4>
      </vt:variant>
      <vt:variant>
        <vt:i4>6</vt:i4>
      </vt:variant>
      <vt:variant>
        <vt:i4>0</vt:i4>
      </vt:variant>
      <vt:variant>
        <vt:i4>5</vt:i4>
      </vt:variant>
      <vt:variant>
        <vt:lpwstr>http://jces.ua.edu/the-co-produced-pathway-to-impact-describes-knowledge-mobilization-processes/</vt:lpwstr>
      </vt:variant>
      <vt:variant>
        <vt:lpwstr/>
      </vt:variant>
      <vt:variant>
        <vt:i4>7667827</vt:i4>
      </vt:variant>
      <vt:variant>
        <vt:i4>3</vt:i4>
      </vt:variant>
      <vt:variant>
        <vt:i4>0</vt:i4>
      </vt:variant>
      <vt:variant>
        <vt:i4>5</vt:i4>
      </vt:variant>
      <vt:variant>
        <vt:lpwstr>http://rev.oxfordjournals.org/content/early/2012/11/14/reseval.rvs027.full</vt:lpwstr>
      </vt:variant>
      <vt:variant>
        <vt:lpwstr/>
      </vt:variant>
      <vt:variant>
        <vt:i4>6488099</vt:i4>
      </vt:variant>
      <vt:variant>
        <vt:i4>0</vt:i4>
      </vt:variant>
      <vt:variant>
        <vt:i4>0</vt:i4>
      </vt:variant>
      <vt:variant>
        <vt:i4>5</vt:i4>
      </vt:variant>
      <vt:variant>
        <vt:lpwstr>http://www.ideas-idees.ca/sites/default/files/2014-10-03-impact-project-draft-report-english-version-final2.pdf</vt:lpwstr>
      </vt:variant>
      <vt:variant>
        <vt:lpwstr/>
      </vt:variant>
      <vt:variant>
        <vt:i4>5701652</vt:i4>
      </vt:variant>
      <vt:variant>
        <vt:i4>0</vt:i4>
      </vt:variant>
      <vt:variant>
        <vt:i4>0</vt:i4>
      </vt:variant>
      <vt:variant>
        <vt:i4>5</vt:i4>
      </vt:variant>
      <vt:variant>
        <vt:lpwstr>https://www.bibliography.com/apa/using-footnotes-in-apa/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Huang</dc:creator>
  <cp:keywords/>
  <cp:lastModifiedBy>Elisabeth Huang</cp:lastModifiedBy>
  <cp:revision>3</cp:revision>
  <cp:lastPrinted>2022-03-17T17:25:00Z</cp:lastPrinted>
  <dcterms:created xsi:type="dcterms:W3CDTF">2022-04-21T13:15:00Z</dcterms:created>
  <dcterms:modified xsi:type="dcterms:W3CDTF">2022-05-03T21:52:00Z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